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62" w:rsidRPr="002811C9" w:rsidRDefault="00E41356" w:rsidP="00AF2B12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2811C9">
        <w:rPr>
          <w:b/>
          <w:color w:val="000000"/>
          <w:sz w:val="28"/>
          <w:szCs w:val="28"/>
        </w:rPr>
        <w:t>5</w:t>
      </w:r>
      <w:r w:rsidR="00C71E62" w:rsidRPr="002811C9">
        <w:rPr>
          <w:b/>
          <w:color w:val="000000"/>
          <w:sz w:val="28"/>
          <w:szCs w:val="28"/>
        </w:rPr>
        <w:t>. M</w:t>
      </w:r>
      <w:r w:rsidR="00D25E61" w:rsidRPr="002811C9">
        <w:rPr>
          <w:b/>
          <w:color w:val="000000"/>
          <w:sz w:val="28"/>
          <w:szCs w:val="28"/>
        </w:rPr>
        <w:t>ITOKONDRIUM</w:t>
      </w:r>
    </w:p>
    <w:p w:rsidR="009C6824" w:rsidRPr="002811C9" w:rsidRDefault="009C6824" w:rsidP="009C6824">
      <w:pPr>
        <w:spacing w:line="288" w:lineRule="auto"/>
        <w:jc w:val="center"/>
        <w:rPr>
          <w:b/>
          <w:sz w:val="24"/>
          <w:szCs w:val="24"/>
        </w:rPr>
      </w:pPr>
    </w:p>
    <w:p w:rsidR="009C6824" w:rsidRPr="002811C9" w:rsidRDefault="009C6824" w:rsidP="009C6824">
      <w:pPr>
        <w:spacing w:line="288" w:lineRule="auto"/>
        <w:jc w:val="center"/>
        <w:rPr>
          <w:b/>
          <w:sz w:val="24"/>
          <w:szCs w:val="24"/>
        </w:rPr>
      </w:pPr>
      <w:r w:rsidRPr="002811C9">
        <w:rPr>
          <w:b/>
          <w:sz w:val="24"/>
          <w:szCs w:val="24"/>
        </w:rPr>
        <w:t>Írták: Merczel Kinga, Marton Zoltán és Matejka Judit biomérnök hallgatók,</w:t>
      </w:r>
    </w:p>
    <w:p w:rsidR="009C6824" w:rsidRPr="002811C9" w:rsidRDefault="009C6824" w:rsidP="009C6824">
      <w:pPr>
        <w:spacing w:line="288" w:lineRule="auto"/>
        <w:jc w:val="center"/>
        <w:rPr>
          <w:sz w:val="24"/>
          <w:szCs w:val="24"/>
        </w:rPr>
      </w:pPr>
      <w:r w:rsidRPr="002811C9">
        <w:rPr>
          <w:b/>
          <w:sz w:val="24"/>
          <w:szCs w:val="24"/>
        </w:rPr>
        <w:t>Dr. Sveiczer Ákos egyetemi docens előadásai alapján</w:t>
      </w:r>
    </w:p>
    <w:p w:rsidR="003A7FD4" w:rsidRPr="002811C9" w:rsidRDefault="003A7FD4" w:rsidP="009C6824">
      <w:pPr>
        <w:spacing w:line="288" w:lineRule="auto"/>
        <w:rPr>
          <w:b/>
          <w:color w:val="000000"/>
          <w:sz w:val="24"/>
          <w:szCs w:val="24"/>
        </w:rPr>
      </w:pPr>
    </w:p>
    <w:p w:rsidR="00C71E62" w:rsidRPr="002811C9" w:rsidRDefault="00C71E62" w:rsidP="00AF2B12">
      <w:pPr>
        <w:spacing w:line="288" w:lineRule="auto"/>
        <w:jc w:val="center"/>
        <w:rPr>
          <w:b/>
          <w:color w:val="000000"/>
          <w:sz w:val="24"/>
          <w:szCs w:val="24"/>
        </w:rPr>
      </w:pPr>
      <w:r w:rsidRPr="002811C9">
        <w:rPr>
          <w:b/>
          <w:color w:val="000000"/>
          <w:sz w:val="24"/>
          <w:szCs w:val="24"/>
        </w:rPr>
        <w:t>A mito</w:t>
      </w:r>
      <w:r w:rsidR="00E41356" w:rsidRPr="002811C9">
        <w:rPr>
          <w:b/>
          <w:color w:val="000000"/>
          <w:sz w:val="24"/>
          <w:szCs w:val="24"/>
        </w:rPr>
        <w:t>kondrium szerkezeti felépítése</w:t>
      </w:r>
    </w:p>
    <w:p w:rsidR="00C71E62" w:rsidRPr="002811C9" w:rsidRDefault="00C71E62" w:rsidP="00AF2B12">
      <w:pPr>
        <w:spacing w:line="288" w:lineRule="auto"/>
        <w:jc w:val="center"/>
        <w:rPr>
          <w:b/>
          <w:color w:val="000000"/>
          <w:sz w:val="24"/>
          <w:szCs w:val="24"/>
        </w:rPr>
      </w:pPr>
    </w:p>
    <w:p w:rsidR="00C71E62" w:rsidRPr="002811C9" w:rsidRDefault="00C71E62" w:rsidP="0066634A">
      <w:pPr>
        <w:pStyle w:val="Body"/>
        <w:spacing w:line="288" w:lineRule="auto"/>
        <w:ind w:firstLine="709"/>
        <w:jc w:val="both"/>
        <w:rPr>
          <w:rFonts w:ascii="Times New Roman" w:hAnsi="Times New Roman"/>
          <w:szCs w:val="24"/>
          <w:lang w:val="hu-HU"/>
        </w:rPr>
      </w:pPr>
      <w:r w:rsidRPr="002811C9">
        <w:rPr>
          <w:rFonts w:ascii="Times New Roman" w:hAnsi="Times New Roman"/>
          <w:szCs w:val="24"/>
          <w:lang w:val="hu-HU"/>
        </w:rPr>
        <w:t xml:space="preserve">A mitokondrium feladata a kémiai energia átalakítása, </w:t>
      </w:r>
      <w:r w:rsidR="002A1897" w:rsidRPr="002811C9">
        <w:rPr>
          <w:rFonts w:ascii="Times New Roman" w:hAnsi="Times New Roman"/>
          <w:szCs w:val="24"/>
          <w:lang w:val="hu-HU"/>
        </w:rPr>
        <w:t>„</w:t>
      </w:r>
      <w:r w:rsidRPr="002811C9">
        <w:rPr>
          <w:rFonts w:ascii="Times New Roman" w:hAnsi="Times New Roman"/>
          <w:szCs w:val="24"/>
          <w:lang w:val="hu-HU"/>
        </w:rPr>
        <w:t>termelése</w:t>
      </w:r>
      <w:r w:rsidR="002A1897" w:rsidRPr="002811C9">
        <w:rPr>
          <w:rFonts w:ascii="Times New Roman" w:hAnsi="Times New Roman"/>
          <w:szCs w:val="24"/>
          <w:lang w:val="hu-HU"/>
        </w:rPr>
        <w:t>”</w:t>
      </w:r>
      <w:r w:rsidRPr="002811C9">
        <w:rPr>
          <w:rFonts w:ascii="Times New Roman" w:hAnsi="Times New Roman"/>
          <w:szCs w:val="24"/>
          <w:lang w:val="hu-HU"/>
        </w:rPr>
        <w:t xml:space="preserve"> és </w:t>
      </w:r>
      <w:r w:rsidR="002A1897" w:rsidRPr="002811C9">
        <w:rPr>
          <w:rFonts w:ascii="Times New Roman" w:hAnsi="Times New Roman"/>
          <w:szCs w:val="24"/>
          <w:lang w:val="hu-HU"/>
        </w:rPr>
        <w:t>leadása. Valószínű</w:t>
      </w:r>
      <w:r w:rsidRPr="002811C9">
        <w:rPr>
          <w:rFonts w:ascii="Times New Roman" w:hAnsi="Times New Roman"/>
          <w:szCs w:val="24"/>
          <w:lang w:val="hu-HU"/>
        </w:rPr>
        <w:t xml:space="preserve">leg </w:t>
      </w:r>
      <w:r w:rsidR="002A1897" w:rsidRPr="002811C9">
        <w:rPr>
          <w:rFonts w:ascii="Times New Roman" w:hAnsi="Times New Roman"/>
          <w:szCs w:val="24"/>
          <w:lang w:val="hu-HU"/>
        </w:rPr>
        <w:t>kb. 1,</w:t>
      </w:r>
      <w:r w:rsidRPr="002811C9">
        <w:rPr>
          <w:rFonts w:ascii="Times New Roman" w:hAnsi="Times New Roman"/>
          <w:szCs w:val="24"/>
          <w:lang w:val="hu-HU"/>
        </w:rPr>
        <w:t>5 milliárd éve képződött</w:t>
      </w:r>
      <w:r w:rsidR="008F5E4B" w:rsidRPr="002811C9">
        <w:rPr>
          <w:rFonts w:ascii="Times New Roman" w:hAnsi="Times New Roman"/>
          <w:szCs w:val="24"/>
          <w:lang w:val="hu-HU"/>
        </w:rPr>
        <w:t xml:space="preserve"> ez a</w:t>
      </w:r>
      <w:r w:rsidRPr="002811C9">
        <w:rPr>
          <w:rFonts w:ascii="Times New Roman" w:hAnsi="Times New Roman"/>
          <w:szCs w:val="24"/>
          <w:lang w:val="hu-HU"/>
        </w:rPr>
        <w:t xml:space="preserve"> </w:t>
      </w:r>
      <w:r w:rsidR="002A1897" w:rsidRPr="002811C9">
        <w:rPr>
          <w:rFonts w:ascii="Times New Roman" w:hAnsi="Times New Roman"/>
          <w:szCs w:val="24"/>
          <w:lang w:val="hu-HU"/>
        </w:rPr>
        <w:t xml:space="preserve">tipikusan </w:t>
      </w:r>
      <w:r w:rsidRPr="002811C9">
        <w:rPr>
          <w:rFonts w:ascii="Times New Roman" w:hAnsi="Times New Roman"/>
          <w:szCs w:val="24"/>
          <w:lang w:val="hu-HU"/>
        </w:rPr>
        <w:t>0</w:t>
      </w:r>
      <w:r w:rsidR="002A1897" w:rsidRPr="002811C9">
        <w:rPr>
          <w:rFonts w:ascii="Times New Roman" w:hAnsi="Times New Roman"/>
          <w:szCs w:val="24"/>
          <w:lang w:val="hu-HU"/>
        </w:rPr>
        <w:t>,</w:t>
      </w:r>
      <w:r w:rsidRPr="002811C9">
        <w:rPr>
          <w:rFonts w:ascii="Times New Roman" w:hAnsi="Times New Roman"/>
          <w:szCs w:val="24"/>
          <w:lang w:val="hu-HU"/>
        </w:rPr>
        <w:t>5 és 2 μm közötti méretű, ell</w:t>
      </w:r>
      <w:r w:rsidR="008F5E4B" w:rsidRPr="002811C9">
        <w:rPr>
          <w:rFonts w:ascii="Times New Roman" w:hAnsi="Times New Roman"/>
          <w:szCs w:val="24"/>
          <w:lang w:val="hu-HU"/>
        </w:rPr>
        <w:t>ipszoid formájú sejtalkotó,</w:t>
      </w:r>
      <w:r w:rsidRPr="002811C9">
        <w:rPr>
          <w:rFonts w:ascii="Times New Roman" w:hAnsi="Times New Roman"/>
          <w:szCs w:val="24"/>
          <w:lang w:val="hu-HU"/>
        </w:rPr>
        <w:t xml:space="preserve"> </w:t>
      </w:r>
      <w:r w:rsidR="002A1897" w:rsidRPr="002811C9">
        <w:rPr>
          <w:rFonts w:ascii="Times New Roman" w:hAnsi="Times New Roman"/>
          <w:szCs w:val="24"/>
          <w:lang w:val="hu-HU"/>
        </w:rPr>
        <w:t xml:space="preserve">ami </w:t>
      </w:r>
      <w:r w:rsidRPr="002811C9">
        <w:rPr>
          <w:rFonts w:ascii="Times New Roman" w:hAnsi="Times New Roman"/>
          <w:szCs w:val="24"/>
          <w:lang w:val="hu-HU"/>
        </w:rPr>
        <w:t>a citoszolban helyezkedik el. Exogén úton alakul</w:t>
      </w:r>
      <w:r w:rsidR="002A1897" w:rsidRPr="002811C9">
        <w:rPr>
          <w:rFonts w:ascii="Times New Roman" w:hAnsi="Times New Roman"/>
          <w:szCs w:val="24"/>
          <w:lang w:val="hu-HU"/>
        </w:rPr>
        <w:t>ha</w:t>
      </w:r>
      <w:r w:rsidRPr="002811C9">
        <w:rPr>
          <w:rFonts w:ascii="Times New Roman" w:hAnsi="Times New Roman"/>
          <w:szCs w:val="24"/>
          <w:lang w:val="hu-HU"/>
        </w:rPr>
        <w:t>t</w:t>
      </w:r>
      <w:r w:rsidR="002A1897" w:rsidRPr="002811C9">
        <w:rPr>
          <w:rFonts w:ascii="Times New Roman" w:hAnsi="Times New Roman"/>
          <w:szCs w:val="24"/>
          <w:lang w:val="hu-HU"/>
        </w:rPr>
        <w:t>ott</w:t>
      </w:r>
      <w:r w:rsidRPr="002811C9">
        <w:rPr>
          <w:rFonts w:ascii="Times New Roman" w:hAnsi="Times New Roman"/>
          <w:szCs w:val="24"/>
          <w:lang w:val="hu-HU"/>
        </w:rPr>
        <w:t xml:space="preserve"> ki, azaz keletkezése az endoszimbionta elmélet alapján egy baktérium fagocitózisával történhetett, ám megemésztése helyett szimbiózisba került a baktérium az őt felfaló sejttel. Ennek bizonyítéka a prokarióta jellegű belső membrán és </w:t>
      </w:r>
      <w:r w:rsidR="002A1897" w:rsidRPr="002811C9">
        <w:rPr>
          <w:rFonts w:ascii="Times New Roman" w:hAnsi="Times New Roman"/>
          <w:szCs w:val="24"/>
          <w:lang w:val="hu-HU"/>
        </w:rPr>
        <w:t xml:space="preserve">a </w:t>
      </w:r>
      <w:r w:rsidRPr="002811C9">
        <w:rPr>
          <w:rFonts w:ascii="Times New Roman" w:hAnsi="Times New Roman"/>
          <w:szCs w:val="24"/>
          <w:lang w:val="hu-HU"/>
        </w:rPr>
        <w:t>cirkuláris DNS</w:t>
      </w:r>
      <w:r w:rsidR="002A1897" w:rsidRPr="002811C9">
        <w:rPr>
          <w:rFonts w:ascii="Times New Roman" w:hAnsi="Times New Roman"/>
          <w:szCs w:val="24"/>
          <w:lang w:val="hu-HU"/>
        </w:rPr>
        <w:t xml:space="preserve"> a mátrixban</w:t>
      </w:r>
      <w:r w:rsidRPr="002811C9">
        <w:rPr>
          <w:rFonts w:ascii="Times New Roman" w:hAnsi="Times New Roman"/>
          <w:szCs w:val="24"/>
          <w:lang w:val="hu-HU"/>
        </w:rPr>
        <w:t>. A mitokondriumok az emberi test egyes sejtjeiben rögzített formában összpontosulnak a sejt egyes részein (például az izomszövetekben vagy a spermium nyaka körül), más sejtekben azonban nincs ilyen lefixált helyük</w:t>
      </w:r>
      <w:r w:rsidR="002A1897" w:rsidRPr="002811C9">
        <w:rPr>
          <w:rFonts w:ascii="Times New Roman" w:hAnsi="Times New Roman"/>
          <w:szCs w:val="24"/>
          <w:lang w:val="hu-HU"/>
        </w:rPr>
        <w:t xml:space="preserve">, hanem </w:t>
      </w:r>
      <w:r w:rsidR="002811C9" w:rsidRPr="002811C9">
        <w:rPr>
          <w:rFonts w:ascii="Times New Roman" w:hAnsi="Times New Roman"/>
          <w:szCs w:val="24"/>
          <w:lang w:val="hu-HU"/>
        </w:rPr>
        <w:t>mobilisek</w:t>
      </w:r>
      <w:r w:rsidRPr="002811C9">
        <w:rPr>
          <w:rFonts w:ascii="Times New Roman" w:hAnsi="Times New Roman"/>
          <w:szCs w:val="24"/>
          <w:lang w:val="hu-HU"/>
        </w:rPr>
        <w:t>.</w:t>
      </w:r>
    </w:p>
    <w:p w:rsidR="00C71E62" w:rsidRPr="002811C9" w:rsidRDefault="00C71E62" w:rsidP="0066634A">
      <w:pPr>
        <w:spacing w:line="288" w:lineRule="auto"/>
        <w:ind w:firstLine="709"/>
        <w:jc w:val="both"/>
        <w:rPr>
          <w:color w:val="000000"/>
          <w:sz w:val="24"/>
          <w:szCs w:val="24"/>
        </w:rPr>
      </w:pPr>
      <w:r w:rsidRPr="002811C9">
        <w:rPr>
          <w:rFonts w:eastAsia="ヒラギノ角ゴ Pro W3"/>
          <w:color w:val="000000"/>
          <w:sz w:val="24"/>
          <w:szCs w:val="24"/>
          <w:lang w:eastAsia="hu-HU"/>
        </w:rPr>
        <w:t xml:space="preserve">Jellegzetes felépítését a kettős membrán adja, melyek közt helyezkedik el az </w:t>
      </w:r>
      <w:r w:rsidR="002A1897" w:rsidRPr="002811C9">
        <w:rPr>
          <w:rFonts w:eastAsia="ヒラギノ角ゴ Pro W3"/>
          <w:color w:val="000000"/>
          <w:sz w:val="24"/>
          <w:szCs w:val="24"/>
          <w:lang w:eastAsia="hu-HU"/>
        </w:rPr>
        <w:t xml:space="preserve">ún. </w:t>
      </w:r>
      <w:r w:rsidRPr="002811C9">
        <w:rPr>
          <w:rFonts w:eastAsia="ヒラギノ角ゴ Pro W3"/>
          <w:color w:val="000000"/>
          <w:sz w:val="24"/>
          <w:szCs w:val="24"/>
          <w:lang w:eastAsia="hu-HU"/>
        </w:rPr>
        <w:t>intermembrán tér. A külső membránon ún. porin csatornák helyezkednek el, így szabad anyagáram zajlik a citoszol és az intermembrán tér köz</w:t>
      </w:r>
      <w:r w:rsidR="00287DA1" w:rsidRPr="002811C9">
        <w:rPr>
          <w:rFonts w:eastAsia="ヒラギノ角ゴ Pro W3"/>
          <w:color w:val="000000"/>
          <w:sz w:val="24"/>
          <w:szCs w:val="24"/>
          <w:lang w:eastAsia="hu-HU"/>
        </w:rPr>
        <w:t>öt</w:t>
      </w:r>
      <w:r w:rsidRPr="002811C9">
        <w:rPr>
          <w:rFonts w:eastAsia="ヒラギノ角ゴ Pro W3"/>
          <w:color w:val="000000"/>
          <w:sz w:val="24"/>
          <w:szCs w:val="24"/>
          <w:lang w:eastAsia="hu-HU"/>
        </w:rPr>
        <w:t>t</w:t>
      </w:r>
      <w:r w:rsidR="00287DA1" w:rsidRPr="002811C9">
        <w:rPr>
          <w:rFonts w:eastAsia="ヒラギノ角ゴ Pro W3"/>
          <w:color w:val="000000"/>
          <w:sz w:val="24"/>
          <w:szCs w:val="24"/>
          <w:lang w:eastAsia="hu-HU"/>
        </w:rPr>
        <w:t xml:space="preserve"> </w:t>
      </w:r>
      <w:r w:rsidR="002A1897" w:rsidRPr="002811C9">
        <w:rPr>
          <w:rFonts w:eastAsia="ヒラギノ角ゴ Pro W3"/>
          <w:color w:val="000000"/>
          <w:sz w:val="24"/>
          <w:szCs w:val="24"/>
          <w:lang w:eastAsia="hu-HU"/>
        </w:rPr>
        <w:t xml:space="preserve">mintegy 5000 Da molekulatömegig </w:t>
      </w:r>
      <w:r w:rsidR="00287DA1" w:rsidRPr="002811C9">
        <w:rPr>
          <w:rFonts w:eastAsia="ヒラギノ角ゴ Pro W3"/>
          <w:color w:val="000000"/>
          <w:sz w:val="24"/>
          <w:szCs w:val="24"/>
          <w:lang w:eastAsia="hu-HU"/>
        </w:rPr>
        <w:t>(a két tér összetétele így hasonló marad)</w:t>
      </w:r>
      <w:r w:rsidRPr="002811C9">
        <w:rPr>
          <w:rFonts w:eastAsia="ヒラギノ角ゴ Pro W3"/>
          <w:color w:val="000000"/>
          <w:sz w:val="24"/>
          <w:szCs w:val="24"/>
          <w:lang w:eastAsia="hu-HU"/>
        </w:rPr>
        <w:t xml:space="preserve">. A belső membrán </w:t>
      </w:r>
      <w:r w:rsidR="00287DA1" w:rsidRPr="002811C9">
        <w:rPr>
          <w:rFonts w:eastAsia="ヒラギノ角ゴ Pro W3"/>
          <w:color w:val="000000"/>
          <w:sz w:val="24"/>
          <w:szCs w:val="24"/>
          <w:lang w:eastAsia="hu-HU"/>
        </w:rPr>
        <w:t xml:space="preserve">a </w:t>
      </w:r>
      <w:r w:rsidRPr="002811C9">
        <w:rPr>
          <w:rFonts w:eastAsia="ヒラギノ角ゴ Pro W3"/>
          <w:color w:val="000000"/>
          <w:sz w:val="24"/>
          <w:szCs w:val="24"/>
          <w:lang w:eastAsia="hu-HU"/>
        </w:rPr>
        <w:t>speciális biokémiai funkciókat ellátó mátrixot határolja</w:t>
      </w:r>
      <w:r w:rsidR="00287DA1" w:rsidRPr="002811C9">
        <w:rPr>
          <w:rFonts w:eastAsia="ヒラギノ角ゴ Pro W3"/>
          <w:color w:val="000000"/>
          <w:sz w:val="24"/>
          <w:szCs w:val="24"/>
          <w:lang w:eastAsia="hu-HU"/>
        </w:rPr>
        <w:t xml:space="preserve"> el az intermembrán tértől, a rajta keresztül haladó anyagáram szigorúan szabályozott, így a mátrix összetétele jelentősen eltér a belső</w:t>
      </w:r>
      <w:r w:rsidR="008F5E4B" w:rsidRPr="002811C9">
        <w:rPr>
          <w:rFonts w:eastAsia="ヒラギノ角ゴ Pro W3"/>
          <w:color w:val="000000"/>
          <w:sz w:val="24"/>
          <w:szCs w:val="24"/>
          <w:lang w:eastAsia="hu-HU"/>
        </w:rPr>
        <w:t xml:space="preserve"> membránon kívüli folyadékterek</w:t>
      </w:r>
      <w:r w:rsidR="00287DA1" w:rsidRPr="002811C9">
        <w:rPr>
          <w:rFonts w:eastAsia="ヒラギノ角ゴ Pro W3"/>
          <w:color w:val="000000"/>
          <w:sz w:val="24"/>
          <w:szCs w:val="24"/>
          <w:lang w:eastAsia="hu-HU"/>
        </w:rPr>
        <w:t>étől</w:t>
      </w:r>
      <w:r w:rsidRPr="002811C9">
        <w:rPr>
          <w:rFonts w:eastAsia="ヒラギノ角ゴ Pro W3"/>
          <w:color w:val="000000"/>
          <w:sz w:val="24"/>
          <w:szCs w:val="24"/>
          <w:lang w:eastAsia="hu-HU"/>
        </w:rPr>
        <w:t>.</w:t>
      </w:r>
      <w:r w:rsidR="00287DA1" w:rsidRPr="002811C9">
        <w:rPr>
          <w:rFonts w:eastAsia="ヒラギノ角ゴ Pro W3"/>
          <w:color w:val="000000"/>
          <w:sz w:val="24"/>
          <w:szCs w:val="24"/>
          <w:lang w:eastAsia="hu-HU"/>
        </w:rPr>
        <w:t xml:space="preserve"> Sűrű lemezes betüremkedéseivel krisztákat alkot, melyek célja a felületnövelés, ugyanis ezen prokarióta jellegű membrán 70%-át fehérjék teszik ki. A belső membránban találhatók a légzési lánc enzimjei</w:t>
      </w:r>
      <w:r w:rsidR="006B3266" w:rsidRPr="002811C9">
        <w:rPr>
          <w:rFonts w:eastAsia="ヒラギノ角ゴ Pro W3"/>
          <w:color w:val="000000"/>
          <w:sz w:val="24"/>
          <w:szCs w:val="24"/>
          <w:lang w:eastAsia="hu-HU"/>
        </w:rPr>
        <w:t xml:space="preserve"> és az ATP szintázok</w:t>
      </w:r>
      <w:r w:rsidR="00287DA1" w:rsidRPr="002811C9">
        <w:rPr>
          <w:rFonts w:eastAsia="ヒラギノ角ゴ Pro W3"/>
          <w:color w:val="000000"/>
          <w:sz w:val="24"/>
          <w:szCs w:val="24"/>
          <w:lang w:eastAsia="hu-HU"/>
        </w:rPr>
        <w:t xml:space="preserve"> is</w:t>
      </w:r>
      <w:r w:rsidR="006B3266" w:rsidRPr="002811C9">
        <w:rPr>
          <w:rFonts w:eastAsia="ヒラギノ角ゴ Pro W3"/>
          <w:color w:val="000000"/>
          <w:sz w:val="24"/>
          <w:szCs w:val="24"/>
          <w:lang w:eastAsia="hu-HU"/>
        </w:rPr>
        <w:t>, továbbá a megfelelő membrán transzport proteinek</w:t>
      </w:r>
      <w:r w:rsidR="00287DA1" w:rsidRPr="002811C9">
        <w:rPr>
          <w:rFonts w:eastAsia="ヒラギノ角ゴ Pro W3"/>
          <w:color w:val="000000"/>
          <w:sz w:val="24"/>
          <w:szCs w:val="24"/>
          <w:lang w:eastAsia="hu-HU"/>
        </w:rPr>
        <w:t>.</w:t>
      </w:r>
    </w:p>
    <w:p w:rsidR="00C71E62" w:rsidRPr="002811C9" w:rsidRDefault="00C71E62" w:rsidP="003320A0">
      <w:pPr>
        <w:spacing w:line="288" w:lineRule="auto"/>
        <w:jc w:val="both"/>
        <w:rPr>
          <w:color w:val="000000"/>
          <w:sz w:val="24"/>
          <w:szCs w:val="24"/>
        </w:rPr>
      </w:pPr>
    </w:p>
    <w:p w:rsidR="00AA02E2" w:rsidRPr="002811C9" w:rsidRDefault="00C71E62" w:rsidP="0066634A">
      <w:pPr>
        <w:spacing w:line="288" w:lineRule="auto"/>
        <w:jc w:val="center"/>
        <w:rPr>
          <w:b/>
          <w:color w:val="000000"/>
          <w:sz w:val="24"/>
          <w:szCs w:val="24"/>
        </w:rPr>
      </w:pPr>
      <w:r w:rsidRPr="002811C9">
        <w:rPr>
          <w:b/>
          <w:color w:val="000000"/>
          <w:sz w:val="24"/>
          <w:szCs w:val="24"/>
        </w:rPr>
        <w:t>A mátri</w:t>
      </w:r>
      <w:r w:rsidR="0066634A" w:rsidRPr="002811C9">
        <w:rPr>
          <w:b/>
          <w:color w:val="000000"/>
          <w:sz w:val="24"/>
          <w:szCs w:val="24"/>
        </w:rPr>
        <w:t>xban zajló biokémiai folyamatok</w:t>
      </w:r>
    </w:p>
    <w:p w:rsidR="00AA02E2" w:rsidRPr="002811C9" w:rsidRDefault="00AA02E2" w:rsidP="003320A0">
      <w:pPr>
        <w:spacing w:line="288" w:lineRule="auto"/>
        <w:jc w:val="both"/>
        <w:rPr>
          <w:i/>
          <w:color w:val="000000"/>
          <w:sz w:val="24"/>
          <w:szCs w:val="24"/>
        </w:rPr>
      </w:pPr>
    </w:p>
    <w:p w:rsidR="00AA02E2" w:rsidRPr="002811C9" w:rsidRDefault="008F5E4B" w:rsidP="00BC3FA5">
      <w:pPr>
        <w:spacing w:line="288" w:lineRule="auto"/>
        <w:ind w:firstLine="709"/>
        <w:jc w:val="both"/>
        <w:rPr>
          <w:sz w:val="24"/>
          <w:szCs w:val="24"/>
        </w:rPr>
      </w:pPr>
      <w:r w:rsidRPr="002811C9">
        <w:rPr>
          <w:sz w:val="24"/>
          <w:szCs w:val="24"/>
        </w:rPr>
        <w:t>A mátrix elkülönül</w:t>
      </w:r>
      <w:r w:rsidR="00AA02E2" w:rsidRPr="002811C9">
        <w:rPr>
          <w:sz w:val="24"/>
          <w:szCs w:val="24"/>
        </w:rPr>
        <w:t xml:space="preserve">ő összetételének és a belső membrán gazdag enzimkészletének köszönhetően számos biokémiai folyamatnak ad helyet. Itt történik az acetil-koenzim A előállítása </w:t>
      </w:r>
      <w:r w:rsidR="00BC3FA5" w:rsidRPr="002811C9">
        <w:rPr>
          <w:sz w:val="24"/>
          <w:szCs w:val="24"/>
        </w:rPr>
        <w:t xml:space="preserve">egyrészt </w:t>
      </w:r>
      <w:r w:rsidR="00AA02E2" w:rsidRPr="002811C9">
        <w:rPr>
          <w:sz w:val="24"/>
          <w:szCs w:val="24"/>
        </w:rPr>
        <w:t xml:space="preserve">a glikolízis végtermékéből, </w:t>
      </w:r>
      <w:r w:rsidR="00BC3FA5" w:rsidRPr="002811C9">
        <w:rPr>
          <w:sz w:val="24"/>
          <w:szCs w:val="24"/>
        </w:rPr>
        <w:t xml:space="preserve">a </w:t>
      </w:r>
      <w:r w:rsidR="00AA02E2" w:rsidRPr="002811C9">
        <w:rPr>
          <w:sz w:val="24"/>
          <w:szCs w:val="24"/>
        </w:rPr>
        <w:t xml:space="preserve">piroszőlősavból, illetve a </w:t>
      </w:r>
      <w:r w:rsidR="00BC3FA5" w:rsidRPr="002811C9">
        <w:rPr>
          <w:sz w:val="24"/>
          <w:szCs w:val="24"/>
        </w:rPr>
        <w:t>lipidekből fel</w:t>
      </w:r>
      <w:r w:rsidR="00AA02E2" w:rsidRPr="002811C9">
        <w:rPr>
          <w:sz w:val="24"/>
          <w:szCs w:val="24"/>
        </w:rPr>
        <w:t>szabad</w:t>
      </w:r>
      <w:r w:rsidR="00BC3FA5" w:rsidRPr="002811C9">
        <w:rPr>
          <w:sz w:val="24"/>
          <w:szCs w:val="24"/>
        </w:rPr>
        <w:t>uló</w:t>
      </w:r>
      <w:r w:rsidR="00AA02E2" w:rsidRPr="002811C9">
        <w:rPr>
          <w:sz w:val="24"/>
          <w:szCs w:val="24"/>
        </w:rPr>
        <w:t xml:space="preserve"> zsírsavak β-oxidációval történő lebontásából.</w:t>
      </w:r>
      <w:r w:rsidR="00BC3FA5" w:rsidRPr="002811C9">
        <w:rPr>
          <w:sz w:val="24"/>
          <w:szCs w:val="24"/>
        </w:rPr>
        <w:t xml:space="preserve"> </w:t>
      </w:r>
      <w:r w:rsidR="00AA02E2" w:rsidRPr="002811C9">
        <w:rPr>
          <w:sz w:val="24"/>
          <w:szCs w:val="24"/>
        </w:rPr>
        <w:t>Itt zajlik a citrát- (vagy Krebs-) ciklus,</w:t>
      </w:r>
      <w:r w:rsidR="00D847F8" w:rsidRPr="002811C9">
        <w:rPr>
          <w:sz w:val="24"/>
          <w:szCs w:val="24"/>
        </w:rPr>
        <w:t xml:space="preserve"> melynek célja </w:t>
      </w:r>
      <w:r w:rsidR="00FA4CAA" w:rsidRPr="002811C9">
        <w:rPr>
          <w:sz w:val="24"/>
          <w:szCs w:val="24"/>
        </w:rPr>
        <w:t xml:space="preserve">a </w:t>
      </w:r>
      <w:r w:rsidR="00D847F8" w:rsidRPr="002811C9">
        <w:rPr>
          <w:sz w:val="24"/>
          <w:szCs w:val="24"/>
        </w:rPr>
        <w:t>NAD</w:t>
      </w:r>
      <w:r w:rsidR="00D847F8" w:rsidRPr="002811C9">
        <w:rPr>
          <w:sz w:val="24"/>
          <w:szCs w:val="24"/>
          <w:vertAlign w:val="superscript"/>
        </w:rPr>
        <w:t>+</w:t>
      </w:r>
      <w:r w:rsidR="00D847F8" w:rsidRPr="002811C9">
        <w:rPr>
          <w:sz w:val="24"/>
          <w:szCs w:val="24"/>
        </w:rPr>
        <w:t xml:space="preserve"> </w:t>
      </w:r>
      <w:r w:rsidR="0066634A" w:rsidRPr="002811C9">
        <w:rPr>
          <w:sz w:val="24"/>
          <w:szCs w:val="24"/>
        </w:rPr>
        <w:t>redukc</w:t>
      </w:r>
      <w:r w:rsidR="00D847F8" w:rsidRPr="002811C9">
        <w:rPr>
          <w:sz w:val="24"/>
          <w:szCs w:val="24"/>
        </w:rPr>
        <w:t xml:space="preserve">iója és nagyenergiájú elektronok </w:t>
      </w:r>
      <w:r w:rsidR="00215330" w:rsidRPr="002811C9">
        <w:rPr>
          <w:sz w:val="24"/>
          <w:szCs w:val="24"/>
        </w:rPr>
        <w:t>előállítása (NADH)</w:t>
      </w:r>
      <w:r w:rsidR="00D847F8" w:rsidRPr="002811C9">
        <w:rPr>
          <w:sz w:val="24"/>
          <w:szCs w:val="24"/>
        </w:rPr>
        <w:t>.</w:t>
      </w:r>
      <w:r w:rsidR="003A7FD4" w:rsidRPr="002811C9">
        <w:rPr>
          <w:sz w:val="24"/>
          <w:szCs w:val="24"/>
        </w:rPr>
        <w:t xml:space="preserve"> </w:t>
      </w:r>
      <w:r w:rsidR="0066634A" w:rsidRPr="002811C9">
        <w:rPr>
          <w:sz w:val="24"/>
          <w:szCs w:val="24"/>
        </w:rPr>
        <w:t>Egyetlen molekulányi</w:t>
      </w:r>
      <w:r w:rsidR="00D847F8" w:rsidRPr="002811C9">
        <w:rPr>
          <w:sz w:val="24"/>
          <w:szCs w:val="24"/>
        </w:rPr>
        <w:t xml:space="preserve"> </w:t>
      </w:r>
      <w:r w:rsidR="0066634A" w:rsidRPr="002811C9">
        <w:rPr>
          <w:sz w:val="24"/>
          <w:szCs w:val="24"/>
        </w:rPr>
        <w:t>G</w:t>
      </w:r>
      <w:r w:rsidR="00D847F8" w:rsidRPr="002811C9">
        <w:rPr>
          <w:sz w:val="24"/>
          <w:szCs w:val="24"/>
        </w:rPr>
        <w:t xml:space="preserve">TP </w:t>
      </w:r>
      <w:r w:rsidR="0066634A" w:rsidRPr="002811C9">
        <w:rPr>
          <w:sz w:val="24"/>
          <w:szCs w:val="24"/>
        </w:rPr>
        <w:t xml:space="preserve">a </w:t>
      </w:r>
      <w:r w:rsidR="00215330" w:rsidRPr="002811C9">
        <w:rPr>
          <w:sz w:val="24"/>
          <w:szCs w:val="24"/>
        </w:rPr>
        <w:t>citrát-ciklus közvetlen en</w:t>
      </w:r>
      <w:r w:rsidR="00AF6C06" w:rsidRPr="002811C9">
        <w:rPr>
          <w:sz w:val="24"/>
          <w:szCs w:val="24"/>
        </w:rPr>
        <w:t>e</w:t>
      </w:r>
      <w:r w:rsidR="00215330" w:rsidRPr="002811C9">
        <w:rPr>
          <w:sz w:val="24"/>
          <w:szCs w:val="24"/>
        </w:rPr>
        <w:t xml:space="preserve">rgia </w:t>
      </w:r>
      <w:r w:rsidR="00D847F8" w:rsidRPr="002811C9">
        <w:rPr>
          <w:sz w:val="24"/>
          <w:szCs w:val="24"/>
        </w:rPr>
        <w:t xml:space="preserve">nyeresége, </w:t>
      </w:r>
      <w:r w:rsidR="00215330" w:rsidRPr="002811C9">
        <w:rPr>
          <w:sz w:val="24"/>
          <w:szCs w:val="24"/>
        </w:rPr>
        <w:t xml:space="preserve">és ez egy </w:t>
      </w:r>
      <w:r w:rsidR="00D847F8" w:rsidRPr="002811C9">
        <w:rPr>
          <w:sz w:val="24"/>
          <w:szCs w:val="24"/>
        </w:rPr>
        <w:t xml:space="preserve">anaerob </w:t>
      </w:r>
      <w:r w:rsidR="00215330" w:rsidRPr="002811C9">
        <w:rPr>
          <w:sz w:val="24"/>
          <w:szCs w:val="24"/>
        </w:rPr>
        <w:t>kör</w:t>
      </w:r>
      <w:r w:rsidR="00D847F8" w:rsidRPr="002811C9">
        <w:rPr>
          <w:sz w:val="24"/>
          <w:szCs w:val="24"/>
        </w:rPr>
        <w:t>folyamat</w:t>
      </w:r>
      <w:r w:rsidR="003A7FD4" w:rsidRPr="002811C9">
        <w:rPr>
          <w:sz w:val="24"/>
          <w:szCs w:val="24"/>
        </w:rPr>
        <w:t xml:space="preserve">. </w:t>
      </w:r>
      <w:r w:rsidR="00104B03" w:rsidRPr="002811C9">
        <w:rPr>
          <w:sz w:val="24"/>
          <w:szCs w:val="24"/>
        </w:rPr>
        <w:t xml:space="preserve">A ciklus során </w:t>
      </w:r>
      <w:r w:rsidR="00215330" w:rsidRPr="002811C9">
        <w:rPr>
          <w:sz w:val="24"/>
          <w:szCs w:val="24"/>
        </w:rPr>
        <w:t xml:space="preserve">az </w:t>
      </w:r>
      <w:r w:rsidR="00AF042D" w:rsidRPr="002811C9">
        <w:rPr>
          <w:sz w:val="24"/>
          <w:szCs w:val="24"/>
        </w:rPr>
        <w:t>acetil</w:t>
      </w:r>
      <w:r w:rsidRPr="002811C9">
        <w:rPr>
          <w:sz w:val="24"/>
          <w:szCs w:val="24"/>
        </w:rPr>
        <w:t xml:space="preserve">-koenzim A belépésével </w:t>
      </w:r>
      <w:r w:rsidR="00215330" w:rsidRPr="002811C9">
        <w:rPr>
          <w:sz w:val="24"/>
          <w:szCs w:val="24"/>
        </w:rPr>
        <w:t xml:space="preserve">szállított két C-atom </w:t>
      </w:r>
      <w:r w:rsidRPr="002811C9">
        <w:rPr>
          <w:sz w:val="24"/>
          <w:szCs w:val="24"/>
        </w:rPr>
        <w:t>CO</w:t>
      </w:r>
      <w:r w:rsidRPr="002811C9">
        <w:rPr>
          <w:sz w:val="24"/>
          <w:szCs w:val="24"/>
          <w:vertAlign w:val="subscript"/>
        </w:rPr>
        <w:t>2</w:t>
      </w:r>
      <w:r w:rsidRPr="002811C9">
        <w:rPr>
          <w:sz w:val="24"/>
          <w:szCs w:val="24"/>
        </w:rPr>
        <w:t>-</w:t>
      </w:r>
      <w:r w:rsidR="00AA02E2" w:rsidRPr="002811C9">
        <w:rPr>
          <w:sz w:val="24"/>
          <w:szCs w:val="24"/>
        </w:rPr>
        <w:t>dá</w:t>
      </w:r>
      <w:r w:rsidRPr="002811C9">
        <w:rPr>
          <w:sz w:val="24"/>
          <w:szCs w:val="24"/>
        </w:rPr>
        <w:t xml:space="preserve"> oxidálódik, ami diffúz módo</w:t>
      </w:r>
      <w:r w:rsidR="00AA02E2" w:rsidRPr="002811C9">
        <w:rPr>
          <w:sz w:val="24"/>
          <w:szCs w:val="24"/>
        </w:rPr>
        <w:t>n távozik a mitokondriumból, majd a sejtből is. Mindeközben redukált koenzim</w:t>
      </w:r>
      <w:r w:rsidR="00215330" w:rsidRPr="002811C9">
        <w:rPr>
          <w:sz w:val="24"/>
          <w:szCs w:val="24"/>
        </w:rPr>
        <w:t>ek</w:t>
      </w:r>
      <w:r w:rsidR="00AA02E2" w:rsidRPr="002811C9">
        <w:rPr>
          <w:sz w:val="24"/>
          <w:szCs w:val="24"/>
        </w:rPr>
        <w:t xml:space="preserve">, NADH </w:t>
      </w:r>
      <w:r w:rsidR="00215330" w:rsidRPr="002811C9">
        <w:rPr>
          <w:sz w:val="24"/>
          <w:szCs w:val="24"/>
        </w:rPr>
        <w:t>és FADH</w:t>
      </w:r>
      <w:r w:rsidR="00215330" w:rsidRPr="002811C9">
        <w:rPr>
          <w:sz w:val="24"/>
          <w:szCs w:val="24"/>
          <w:vertAlign w:val="subscript"/>
        </w:rPr>
        <w:t>2</w:t>
      </w:r>
      <w:r w:rsidR="00215330" w:rsidRPr="002811C9">
        <w:rPr>
          <w:sz w:val="24"/>
          <w:szCs w:val="24"/>
        </w:rPr>
        <w:t xml:space="preserve"> </w:t>
      </w:r>
      <w:r w:rsidR="00AA02E2" w:rsidRPr="002811C9">
        <w:rPr>
          <w:sz w:val="24"/>
          <w:szCs w:val="24"/>
        </w:rPr>
        <w:t>képződ</w:t>
      </w:r>
      <w:r w:rsidR="00215330" w:rsidRPr="002811C9">
        <w:rPr>
          <w:sz w:val="24"/>
          <w:szCs w:val="24"/>
        </w:rPr>
        <w:t>ne</w:t>
      </w:r>
      <w:r w:rsidR="00AA02E2" w:rsidRPr="002811C9">
        <w:rPr>
          <w:sz w:val="24"/>
          <w:szCs w:val="24"/>
        </w:rPr>
        <w:t>k, mely</w:t>
      </w:r>
      <w:r w:rsidR="00215330" w:rsidRPr="002811C9">
        <w:rPr>
          <w:sz w:val="24"/>
          <w:szCs w:val="24"/>
        </w:rPr>
        <w:t>ek</w:t>
      </w:r>
      <w:r w:rsidR="00AA02E2" w:rsidRPr="002811C9">
        <w:rPr>
          <w:sz w:val="24"/>
          <w:szCs w:val="24"/>
        </w:rPr>
        <w:t xml:space="preserve"> a nagy</w:t>
      </w:r>
      <w:r w:rsidR="00215330" w:rsidRPr="002811C9">
        <w:rPr>
          <w:sz w:val="24"/>
          <w:szCs w:val="24"/>
        </w:rPr>
        <w:t xml:space="preserve"> energiájú elektronokat hordozzák</w:t>
      </w:r>
      <w:r w:rsidR="00AA02E2" w:rsidRPr="002811C9">
        <w:rPr>
          <w:sz w:val="24"/>
          <w:szCs w:val="24"/>
        </w:rPr>
        <w:t>.</w:t>
      </w:r>
    </w:p>
    <w:p w:rsidR="00FA4CAA" w:rsidRPr="002811C9" w:rsidRDefault="00AA02E2" w:rsidP="00B16A4B">
      <w:pPr>
        <w:spacing w:line="288" w:lineRule="auto"/>
        <w:ind w:firstLine="709"/>
        <w:jc w:val="both"/>
        <w:rPr>
          <w:sz w:val="24"/>
          <w:szCs w:val="24"/>
        </w:rPr>
      </w:pPr>
      <w:r w:rsidRPr="002811C9">
        <w:rPr>
          <w:sz w:val="24"/>
          <w:szCs w:val="24"/>
        </w:rPr>
        <w:t>Vég</w:t>
      </w:r>
      <w:r w:rsidR="00215330" w:rsidRPr="002811C9">
        <w:rPr>
          <w:sz w:val="24"/>
          <w:szCs w:val="24"/>
        </w:rPr>
        <w:t>ezet</w:t>
      </w:r>
      <w:r w:rsidRPr="002811C9">
        <w:rPr>
          <w:sz w:val="24"/>
          <w:szCs w:val="24"/>
        </w:rPr>
        <w:t xml:space="preserve">ül a mátrixban </w:t>
      </w:r>
      <w:r w:rsidR="00215330" w:rsidRPr="002811C9">
        <w:rPr>
          <w:sz w:val="24"/>
          <w:szCs w:val="24"/>
        </w:rPr>
        <w:t>(</w:t>
      </w:r>
      <w:r w:rsidR="00AF6C06" w:rsidRPr="002811C9">
        <w:rPr>
          <w:sz w:val="24"/>
          <w:szCs w:val="24"/>
        </w:rPr>
        <w:t>pontosabban</w:t>
      </w:r>
      <w:r w:rsidR="00215330" w:rsidRPr="002811C9">
        <w:rPr>
          <w:sz w:val="24"/>
          <w:szCs w:val="24"/>
        </w:rPr>
        <w:t xml:space="preserve"> inkább a belső membránban) </w:t>
      </w:r>
      <w:r w:rsidRPr="002811C9">
        <w:rPr>
          <w:sz w:val="24"/>
          <w:szCs w:val="24"/>
        </w:rPr>
        <w:t>megy végbe a ter</w:t>
      </w:r>
      <w:r w:rsidR="000428A1" w:rsidRPr="002811C9">
        <w:rPr>
          <w:sz w:val="24"/>
          <w:szCs w:val="24"/>
        </w:rPr>
        <w:t>minális oxidáció</w:t>
      </w:r>
      <w:r w:rsidR="00FA4CAA" w:rsidRPr="002811C9">
        <w:rPr>
          <w:sz w:val="24"/>
          <w:szCs w:val="24"/>
        </w:rPr>
        <w:t xml:space="preserve"> folyamata</w:t>
      </w:r>
      <w:r w:rsidR="000428A1" w:rsidRPr="002811C9">
        <w:rPr>
          <w:sz w:val="24"/>
          <w:szCs w:val="24"/>
        </w:rPr>
        <w:t xml:space="preserve"> is, ami</w:t>
      </w:r>
      <w:r w:rsidRPr="002811C9">
        <w:rPr>
          <w:sz w:val="24"/>
          <w:szCs w:val="24"/>
        </w:rPr>
        <w:t xml:space="preserve"> </w:t>
      </w:r>
      <w:r w:rsidR="008F5E4B" w:rsidRPr="002811C9">
        <w:rPr>
          <w:sz w:val="24"/>
          <w:szCs w:val="24"/>
        </w:rPr>
        <w:t>a NADH oxidációjával indul. A koenzim leadja</w:t>
      </w:r>
      <w:r w:rsidRPr="002811C9">
        <w:rPr>
          <w:sz w:val="24"/>
          <w:szCs w:val="24"/>
        </w:rPr>
        <w:t xml:space="preserve"> elektronjait a</w:t>
      </w:r>
      <w:r w:rsidR="008F5E4B" w:rsidRPr="002811C9">
        <w:rPr>
          <w:sz w:val="24"/>
          <w:szCs w:val="24"/>
        </w:rPr>
        <w:t xml:space="preserve"> belső membránban található</w:t>
      </w:r>
      <w:r w:rsidRPr="002811C9">
        <w:rPr>
          <w:sz w:val="24"/>
          <w:szCs w:val="24"/>
        </w:rPr>
        <w:t xml:space="preserve"> elektrontranszport-láncnak, </w:t>
      </w:r>
      <w:r w:rsidR="00AF042D" w:rsidRPr="002811C9">
        <w:rPr>
          <w:sz w:val="24"/>
          <w:szCs w:val="24"/>
        </w:rPr>
        <w:t xml:space="preserve">melynek végén egy </w:t>
      </w:r>
      <w:r w:rsidR="00AF042D" w:rsidRPr="002811C9">
        <w:rPr>
          <w:sz w:val="24"/>
          <w:szCs w:val="24"/>
        </w:rPr>
        <w:lastRenderedPageBreak/>
        <w:t xml:space="preserve">oxigén-molekulára négy elektron és </w:t>
      </w:r>
      <w:r w:rsidR="00AF6C06" w:rsidRPr="002811C9">
        <w:rPr>
          <w:sz w:val="24"/>
          <w:szCs w:val="24"/>
        </w:rPr>
        <w:t>négy</w:t>
      </w:r>
      <w:r w:rsidR="00AF042D" w:rsidRPr="002811C9">
        <w:rPr>
          <w:sz w:val="24"/>
          <w:szCs w:val="24"/>
        </w:rPr>
        <w:t xml:space="preserve"> proton kapcsolódik, és így </w:t>
      </w:r>
      <w:r w:rsidR="00AF6C06" w:rsidRPr="002811C9">
        <w:rPr>
          <w:sz w:val="24"/>
          <w:szCs w:val="24"/>
        </w:rPr>
        <w:t xml:space="preserve">két molekula </w:t>
      </w:r>
      <w:r w:rsidR="00AF042D" w:rsidRPr="002811C9">
        <w:rPr>
          <w:sz w:val="24"/>
          <w:szCs w:val="24"/>
        </w:rPr>
        <w:t xml:space="preserve">víz, valamint </w:t>
      </w:r>
      <w:r w:rsidR="00AF6C06" w:rsidRPr="002811C9">
        <w:rPr>
          <w:sz w:val="24"/>
          <w:szCs w:val="24"/>
        </w:rPr>
        <w:t xml:space="preserve">a lánc elején </w:t>
      </w:r>
      <w:r w:rsidR="00AF042D" w:rsidRPr="002811C9">
        <w:rPr>
          <w:sz w:val="24"/>
          <w:szCs w:val="24"/>
        </w:rPr>
        <w:t>NAD</w:t>
      </w:r>
      <w:r w:rsidR="00AF042D" w:rsidRPr="002811C9">
        <w:rPr>
          <w:sz w:val="24"/>
          <w:szCs w:val="24"/>
          <w:vertAlign w:val="superscript"/>
        </w:rPr>
        <w:t>+</w:t>
      </w:r>
      <w:r w:rsidR="00AF042D" w:rsidRPr="002811C9">
        <w:rPr>
          <w:sz w:val="24"/>
          <w:szCs w:val="24"/>
        </w:rPr>
        <w:t xml:space="preserve"> képződik. </w:t>
      </w:r>
      <w:r w:rsidR="008F5E4B" w:rsidRPr="002811C9">
        <w:rPr>
          <w:sz w:val="24"/>
          <w:szCs w:val="24"/>
        </w:rPr>
        <w:t xml:space="preserve">A lánc néhány tagja mindeközben a rajta keresztülhaladó elektron energiájának egy részét protonok kipumpálására használja fel. Az így </w:t>
      </w:r>
      <w:r w:rsidR="002811C9" w:rsidRPr="002811C9">
        <w:rPr>
          <w:sz w:val="24"/>
          <w:szCs w:val="24"/>
        </w:rPr>
        <w:t>kialakuló</w:t>
      </w:r>
      <w:r w:rsidR="008F5E4B" w:rsidRPr="002811C9">
        <w:rPr>
          <w:sz w:val="24"/>
          <w:szCs w:val="24"/>
        </w:rPr>
        <w:t xml:space="preserve"> elektrokémiai </w:t>
      </w:r>
      <w:r w:rsidR="009C56D3" w:rsidRPr="002811C9">
        <w:rPr>
          <w:sz w:val="24"/>
          <w:szCs w:val="24"/>
        </w:rPr>
        <w:t>proton</w:t>
      </w:r>
      <w:r w:rsidR="008F5E4B" w:rsidRPr="002811C9">
        <w:rPr>
          <w:sz w:val="24"/>
          <w:szCs w:val="24"/>
        </w:rPr>
        <w:t>gradiens kisülése teszi lehetővé az oxidatív foszforiláció lejátszódását, mely</w:t>
      </w:r>
      <w:r w:rsidR="000428A1" w:rsidRPr="002811C9">
        <w:rPr>
          <w:sz w:val="24"/>
          <w:szCs w:val="24"/>
        </w:rPr>
        <w:t>nek</w:t>
      </w:r>
      <w:r w:rsidR="00AF042D" w:rsidRPr="002811C9">
        <w:rPr>
          <w:sz w:val="24"/>
          <w:szCs w:val="24"/>
        </w:rPr>
        <w:t xml:space="preserve"> során egy ADP és egy inorganikus foszfát közt nagyenergiájú kötés létrejöttével a kémiai energiahordozó ATP keletkezik.</w:t>
      </w:r>
    </w:p>
    <w:p w:rsidR="00AF042D" w:rsidRPr="002811C9" w:rsidRDefault="00FA4CAA" w:rsidP="00B16A4B">
      <w:pPr>
        <w:spacing w:line="288" w:lineRule="auto"/>
        <w:ind w:firstLine="709"/>
        <w:jc w:val="both"/>
        <w:rPr>
          <w:sz w:val="24"/>
          <w:szCs w:val="24"/>
        </w:rPr>
      </w:pPr>
      <w:r w:rsidRPr="002811C9">
        <w:rPr>
          <w:sz w:val="24"/>
          <w:szCs w:val="24"/>
        </w:rPr>
        <w:t xml:space="preserve">A mátrixban lejátszódó folyamatok jelentősége, hogy bár kis mennyiségű energiát </w:t>
      </w:r>
      <w:r w:rsidR="00FE115C" w:rsidRPr="002811C9">
        <w:rPr>
          <w:sz w:val="24"/>
          <w:szCs w:val="24"/>
        </w:rPr>
        <w:t>„</w:t>
      </w:r>
      <w:r w:rsidRPr="002811C9">
        <w:rPr>
          <w:sz w:val="24"/>
          <w:szCs w:val="24"/>
        </w:rPr>
        <w:t>termel</w:t>
      </w:r>
      <w:r w:rsidR="00FE115C" w:rsidRPr="002811C9">
        <w:rPr>
          <w:sz w:val="24"/>
          <w:szCs w:val="24"/>
        </w:rPr>
        <w:t>”</w:t>
      </w:r>
      <w:r w:rsidRPr="002811C9">
        <w:rPr>
          <w:sz w:val="24"/>
          <w:szCs w:val="24"/>
        </w:rPr>
        <w:t xml:space="preserve"> a glikolízis is a citoszolban, de a fő energiatermelés az oxidatív foszforiláció által megy végbe a mitokondrium mátrixában. </w:t>
      </w:r>
    </w:p>
    <w:p w:rsidR="00AA02E2" w:rsidRPr="002811C9" w:rsidRDefault="00AA02E2" w:rsidP="003320A0">
      <w:pPr>
        <w:spacing w:line="288" w:lineRule="auto"/>
        <w:jc w:val="both"/>
        <w:rPr>
          <w:color w:val="000000"/>
          <w:sz w:val="24"/>
          <w:szCs w:val="24"/>
        </w:rPr>
      </w:pPr>
    </w:p>
    <w:p w:rsidR="001A7F93" w:rsidRPr="002811C9" w:rsidRDefault="00C71E62" w:rsidP="00B16A4B">
      <w:pPr>
        <w:spacing w:line="288" w:lineRule="auto"/>
        <w:jc w:val="center"/>
        <w:rPr>
          <w:b/>
          <w:color w:val="000000"/>
          <w:sz w:val="24"/>
          <w:szCs w:val="24"/>
        </w:rPr>
      </w:pPr>
      <w:r w:rsidRPr="002811C9">
        <w:rPr>
          <w:b/>
          <w:color w:val="000000"/>
          <w:sz w:val="24"/>
          <w:szCs w:val="24"/>
        </w:rPr>
        <w:t>A kemi</w:t>
      </w:r>
      <w:r w:rsidR="00B16A4B" w:rsidRPr="002811C9">
        <w:rPr>
          <w:b/>
          <w:color w:val="000000"/>
          <w:sz w:val="24"/>
          <w:szCs w:val="24"/>
        </w:rPr>
        <w:t>ozmózisos mechanizmus alapelvei</w:t>
      </w:r>
    </w:p>
    <w:p w:rsidR="001A7F93" w:rsidRPr="002811C9" w:rsidRDefault="001A7F93" w:rsidP="003320A0">
      <w:pPr>
        <w:spacing w:line="288" w:lineRule="auto"/>
        <w:jc w:val="both"/>
        <w:rPr>
          <w:color w:val="000000"/>
          <w:sz w:val="24"/>
          <w:szCs w:val="24"/>
        </w:rPr>
      </w:pPr>
    </w:p>
    <w:p w:rsidR="0020218D" w:rsidRPr="002811C9" w:rsidRDefault="001152CC" w:rsidP="003320A0">
      <w:pPr>
        <w:tabs>
          <w:tab w:val="left" w:pos="709"/>
        </w:tabs>
        <w:spacing w:line="288" w:lineRule="auto"/>
        <w:jc w:val="both"/>
        <w:rPr>
          <w:sz w:val="24"/>
          <w:szCs w:val="24"/>
        </w:rPr>
      </w:pPr>
      <w:r w:rsidRPr="002811C9">
        <w:rPr>
          <w:sz w:val="24"/>
          <w:szCs w:val="24"/>
        </w:rPr>
        <w:tab/>
      </w:r>
      <w:r w:rsidR="001A7F93" w:rsidRPr="002811C9">
        <w:rPr>
          <w:sz w:val="24"/>
          <w:szCs w:val="24"/>
        </w:rPr>
        <w:t xml:space="preserve">A kemiozmózisos mechanizmus az elektrontranszport-lánc </w:t>
      </w:r>
      <w:r w:rsidR="00FE4190" w:rsidRPr="002811C9">
        <w:rPr>
          <w:sz w:val="24"/>
          <w:szCs w:val="24"/>
        </w:rPr>
        <w:t xml:space="preserve">(oxidáció) </w:t>
      </w:r>
      <w:r w:rsidR="001A7F93" w:rsidRPr="002811C9">
        <w:rPr>
          <w:sz w:val="24"/>
          <w:szCs w:val="24"/>
        </w:rPr>
        <w:t xml:space="preserve">és az </w:t>
      </w:r>
      <w:r w:rsidR="00FE4190" w:rsidRPr="002811C9">
        <w:rPr>
          <w:sz w:val="24"/>
          <w:szCs w:val="24"/>
        </w:rPr>
        <w:t>(</w:t>
      </w:r>
      <w:r w:rsidR="001A7F93" w:rsidRPr="002811C9">
        <w:rPr>
          <w:sz w:val="24"/>
          <w:szCs w:val="24"/>
        </w:rPr>
        <w:t>oxidatív</w:t>
      </w:r>
      <w:r w:rsidR="00FE4190" w:rsidRPr="002811C9">
        <w:rPr>
          <w:sz w:val="24"/>
          <w:szCs w:val="24"/>
        </w:rPr>
        <w:t>) foszforil</w:t>
      </w:r>
      <w:r w:rsidR="001A7F93" w:rsidRPr="002811C9">
        <w:rPr>
          <w:sz w:val="24"/>
          <w:szCs w:val="24"/>
        </w:rPr>
        <w:t xml:space="preserve">áció kapcsolatán alapul. </w:t>
      </w:r>
      <w:r w:rsidR="00843BB9" w:rsidRPr="002811C9">
        <w:rPr>
          <w:sz w:val="24"/>
          <w:szCs w:val="24"/>
        </w:rPr>
        <w:t>A folyamat l</w:t>
      </w:r>
      <w:r w:rsidR="001A7F93" w:rsidRPr="002811C9">
        <w:rPr>
          <w:sz w:val="24"/>
          <w:szCs w:val="24"/>
        </w:rPr>
        <w:t xml:space="preserve">efolyása a következő: </w:t>
      </w:r>
      <w:r w:rsidR="00FE4190" w:rsidRPr="002811C9">
        <w:rPr>
          <w:sz w:val="24"/>
          <w:szCs w:val="24"/>
        </w:rPr>
        <w:t>a citrát-</w:t>
      </w:r>
      <w:r w:rsidR="005D36D1" w:rsidRPr="002811C9">
        <w:rPr>
          <w:sz w:val="24"/>
          <w:szCs w:val="24"/>
        </w:rPr>
        <w:t>ciklusból származó nagyenergiájú elektronok az elektrontranszport-láncon keresztül alacsonyabb</w:t>
      </w:r>
      <w:r w:rsidR="007E4BB6" w:rsidRPr="002811C9">
        <w:rPr>
          <w:sz w:val="24"/>
          <w:szCs w:val="24"/>
        </w:rPr>
        <w:t xml:space="preserve"> energiaállapotra jutnak, </w:t>
      </w:r>
      <w:r w:rsidR="00FE4190" w:rsidRPr="002811C9">
        <w:rPr>
          <w:sz w:val="24"/>
          <w:szCs w:val="24"/>
        </w:rPr>
        <w:t>a</w:t>
      </w:r>
      <w:r w:rsidR="007E4BB6" w:rsidRPr="002811C9">
        <w:rPr>
          <w:sz w:val="24"/>
          <w:szCs w:val="24"/>
        </w:rPr>
        <w:t>minek</w:t>
      </w:r>
      <w:r w:rsidR="001A7F93" w:rsidRPr="002811C9">
        <w:rPr>
          <w:sz w:val="24"/>
          <w:szCs w:val="24"/>
        </w:rPr>
        <w:t xml:space="preserve"> eredményeképpen a fent leírt módon </w:t>
      </w:r>
      <w:r w:rsidR="00FE4190" w:rsidRPr="002811C9">
        <w:rPr>
          <w:sz w:val="24"/>
          <w:szCs w:val="24"/>
        </w:rPr>
        <w:t xml:space="preserve">végül </w:t>
      </w:r>
      <w:r w:rsidR="001A7F93" w:rsidRPr="002811C9">
        <w:rPr>
          <w:sz w:val="24"/>
          <w:szCs w:val="24"/>
        </w:rPr>
        <w:t xml:space="preserve">víz keletkezik, </w:t>
      </w:r>
      <w:r w:rsidR="00FE4190" w:rsidRPr="002811C9">
        <w:rPr>
          <w:sz w:val="24"/>
          <w:szCs w:val="24"/>
        </w:rPr>
        <w:t xml:space="preserve">de </w:t>
      </w:r>
      <w:r w:rsidR="001A7F93" w:rsidRPr="002811C9">
        <w:rPr>
          <w:sz w:val="24"/>
          <w:szCs w:val="24"/>
        </w:rPr>
        <w:t xml:space="preserve">a transzportlánc néhány eleme működés közben </w:t>
      </w:r>
      <w:r w:rsidR="0020218D" w:rsidRPr="002811C9">
        <w:rPr>
          <w:sz w:val="24"/>
          <w:szCs w:val="24"/>
        </w:rPr>
        <w:t>proton</w:t>
      </w:r>
      <w:r w:rsidR="001A7F93" w:rsidRPr="002811C9">
        <w:rPr>
          <w:sz w:val="24"/>
          <w:szCs w:val="24"/>
        </w:rPr>
        <w:t xml:space="preserve">okat pumpál ki (aktív transzporttal) az intermembrán térbe. Így pH különbség jön létre, aminek hatására a </w:t>
      </w:r>
      <w:r w:rsidR="0020218D" w:rsidRPr="002811C9">
        <w:rPr>
          <w:sz w:val="24"/>
          <w:szCs w:val="24"/>
        </w:rPr>
        <w:t>proton</w:t>
      </w:r>
      <w:r w:rsidR="001A7F93" w:rsidRPr="002811C9">
        <w:rPr>
          <w:sz w:val="24"/>
          <w:szCs w:val="24"/>
        </w:rPr>
        <w:t xml:space="preserve">ok passzív transzporttal jutnak vissza a mátrixba </w:t>
      </w:r>
      <w:r w:rsidR="0020218D" w:rsidRPr="002811C9">
        <w:rPr>
          <w:sz w:val="24"/>
          <w:szCs w:val="24"/>
        </w:rPr>
        <w:t xml:space="preserve">az </w:t>
      </w:r>
      <w:r w:rsidRPr="002811C9">
        <w:rPr>
          <w:sz w:val="24"/>
          <w:szCs w:val="24"/>
        </w:rPr>
        <w:t>ATP szintáz</w:t>
      </w:r>
      <w:r w:rsidR="001A7F93" w:rsidRPr="002811C9">
        <w:rPr>
          <w:sz w:val="24"/>
          <w:szCs w:val="24"/>
        </w:rPr>
        <w:t xml:space="preserve">on keresztül, meghajtván azt, </w:t>
      </w:r>
      <w:r w:rsidR="00FE115C" w:rsidRPr="002811C9">
        <w:rPr>
          <w:sz w:val="24"/>
          <w:szCs w:val="24"/>
        </w:rPr>
        <w:t xml:space="preserve">és </w:t>
      </w:r>
      <w:r w:rsidR="001A7F93" w:rsidRPr="002811C9">
        <w:rPr>
          <w:sz w:val="24"/>
          <w:szCs w:val="24"/>
        </w:rPr>
        <w:t>így ADP-ből és inorganikus foszfátból ATP keletkezik</w:t>
      </w:r>
      <w:r w:rsidR="00D847F8" w:rsidRPr="002811C9">
        <w:rPr>
          <w:sz w:val="24"/>
          <w:szCs w:val="24"/>
        </w:rPr>
        <w:t xml:space="preserve"> (oxidatív foszforiláció)</w:t>
      </w:r>
      <w:r w:rsidR="001A7F93" w:rsidRPr="002811C9">
        <w:rPr>
          <w:sz w:val="24"/>
          <w:szCs w:val="24"/>
        </w:rPr>
        <w:t>.</w:t>
      </w:r>
    </w:p>
    <w:p w:rsidR="001A7F93" w:rsidRPr="002811C9" w:rsidRDefault="001152CC" w:rsidP="003320A0">
      <w:pPr>
        <w:tabs>
          <w:tab w:val="left" w:pos="709"/>
        </w:tabs>
        <w:spacing w:line="288" w:lineRule="auto"/>
        <w:jc w:val="both"/>
        <w:rPr>
          <w:sz w:val="24"/>
          <w:szCs w:val="24"/>
        </w:rPr>
      </w:pPr>
      <w:r w:rsidRPr="002811C9">
        <w:rPr>
          <w:sz w:val="24"/>
          <w:szCs w:val="24"/>
        </w:rPr>
        <w:tab/>
      </w:r>
      <w:r w:rsidR="0020218D" w:rsidRPr="002811C9">
        <w:rPr>
          <w:sz w:val="24"/>
          <w:szCs w:val="24"/>
        </w:rPr>
        <w:t xml:space="preserve">A kemiozmózisos mechanizmus lefolyásának különböző feltételei vannak. Fontos, hogy a </w:t>
      </w:r>
      <w:r w:rsidR="001A7F93" w:rsidRPr="002811C9">
        <w:rPr>
          <w:sz w:val="24"/>
          <w:szCs w:val="24"/>
        </w:rPr>
        <w:t xml:space="preserve">mátrix </w:t>
      </w:r>
      <w:r w:rsidR="0020218D" w:rsidRPr="002811C9">
        <w:rPr>
          <w:sz w:val="24"/>
          <w:szCs w:val="24"/>
        </w:rPr>
        <w:t>a protonok</w:t>
      </w:r>
      <w:r w:rsidR="001A7F93" w:rsidRPr="002811C9">
        <w:rPr>
          <w:sz w:val="24"/>
          <w:szCs w:val="24"/>
        </w:rPr>
        <w:t xml:space="preserve">ra </w:t>
      </w:r>
      <w:r w:rsidR="00FE4190" w:rsidRPr="002811C9">
        <w:rPr>
          <w:sz w:val="24"/>
          <w:szCs w:val="24"/>
        </w:rPr>
        <w:t xml:space="preserve">gyakorlatilag teljesen </w:t>
      </w:r>
      <w:r w:rsidR="001A7F93" w:rsidRPr="002811C9">
        <w:rPr>
          <w:sz w:val="24"/>
          <w:szCs w:val="24"/>
        </w:rPr>
        <w:t>impermeábilis</w:t>
      </w:r>
      <w:r w:rsidR="0020218D" w:rsidRPr="002811C9">
        <w:rPr>
          <w:sz w:val="24"/>
          <w:szCs w:val="24"/>
        </w:rPr>
        <w:t xml:space="preserve"> (átjárhatatlan) legyen. Ez a </w:t>
      </w:r>
      <w:r w:rsidR="001A7F93" w:rsidRPr="002811C9">
        <w:rPr>
          <w:sz w:val="24"/>
          <w:szCs w:val="24"/>
        </w:rPr>
        <w:t>kardiolipin</w:t>
      </w:r>
      <w:r w:rsidR="0020218D" w:rsidRPr="002811C9">
        <w:rPr>
          <w:sz w:val="24"/>
          <w:szCs w:val="24"/>
        </w:rPr>
        <w:t xml:space="preserve">nek </w:t>
      </w:r>
      <w:r w:rsidR="00AF6C06" w:rsidRPr="002811C9">
        <w:rPr>
          <w:sz w:val="24"/>
          <w:szCs w:val="24"/>
        </w:rPr>
        <w:t xml:space="preserve">(kettős foszfolipid) </w:t>
      </w:r>
      <w:r w:rsidR="0020218D" w:rsidRPr="002811C9">
        <w:rPr>
          <w:sz w:val="24"/>
          <w:szCs w:val="24"/>
        </w:rPr>
        <w:t xml:space="preserve">köszönhető, </w:t>
      </w:r>
      <w:r w:rsidR="00FE4190" w:rsidRPr="002811C9">
        <w:rPr>
          <w:sz w:val="24"/>
          <w:szCs w:val="24"/>
        </w:rPr>
        <w:t xml:space="preserve">és </w:t>
      </w:r>
      <w:r w:rsidR="0020218D" w:rsidRPr="002811C9">
        <w:rPr>
          <w:sz w:val="24"/>
          <w:szCs w:val="24"/>
        </w:rPr>
        <w:t>így</w:t>
      </w:r>
      <w:r w:rsidR="001A7F93" w:rsidRPr="002811C9">
        <w:rPr>
          <w:sz w:val="24"/>
          <w:szCs w:val="24"/>
        </w:rPr>
        <w:t xml:space="preserve"> </w:t>
      </w:r>
      <w:r w:rsidR="00FE4190" w:rsidRPr="002811C9">
        <w:rPr>
          <w:sz w:val="24"/>
          <w:szCs w:val="24"/>
        </w:rPr>
        <w:t>kb. 0,5</w:t>
      </w:r>
      <w:r w:rsidR="001A7F93" w:rsidRPr="002811C9">
        <w:rPr>
          <w:sz w:val="24"/>
          <w:szCs w:val="24"/>
        </w:rPr>
        <w:t>-</w:t>
      </w:r>
      <w:r w:rsidR="00FE4190" w:rsidRPr="002811C9">
        <w:rPr>
          <w:sz w:val="24"/>
          <w:szCs w:val="24"/>
        </w:rPr>
        <w:t>1</w:t>
      </w:r>
      <w:r w:rsidR="001A7F93" w:rsidRPr="002811C9">
        <w:rPr>
          <w:sz w:val="24"/>
          <w:szCs w:val="24"/>
        </w:rPr>
        <w:t xml:space="preserve"> </w:t>
      </w:r>
      <w:r w:rsidR="009E0DC1" w:rsidRPr="002811C9">
        <w:rPr>
          <w:sz w:val="24"/>
          <w:szCs w:val="24"/>
        </w:rPr>
        <w:t xml:space="preserve">egységnyi </w:t>
      </w:r>
      <w:r w:rsidR="001A7F93" w:rsidRPr="002811C9">
        <w:rPr>
          <w:sz w:val="24"/>
          <w:szCs w:val="24"/>
        </w:rPr>
        <w:t>pH</w:t>
      </w:r>
      <w:r w:rsidR="0020218D" w:rsidRPr="002811C9">
        <w:rPr>
          <w:sz w:val="24"/>
          <w:szCs w:val="24"/>
        </w:rPr>
        <w:t xml:space="preserve"> különbség alakul ki</w:t>
      </w:r>
      <w:r w:rsidR="001A7F93" w:rsidRPr="002811C9">
        <w:rPr>
          <w:sz w:val="24"/>
          <w:szCs w:val="24"/>
        </w:rPr>
        <w:t xml:space="preserve"> </w:t>
      </w:r>
      <w:r w:rsidR="0020218D" w:rsidRPr="002811C9">
        <w:rPr>
          <w:sz w:val="24"/>
          <w:szCs w:val="24"/>
        </w:rPr>
        <w:t xml:space="preserve">a terek közt. Továbbá a belső membránban </w:t>
      </w:r>
      <w:r w:rsidR="001A7F93" w:rsidRPr="002811C9">
        <w:rPr>
          <w:sz w:val="24"/>
          <w:szCs w:val="24"/>
        </w:rPr>
        <w:t>protonpumpák</w:t>
      </w:r>
      <w:r w:rsidR="0020218D" w:rsidRPr="002811C9">
        <w:rPr>
          <w:sz w:val="24"/>
          <w:szCs w:val="24"/>
        </w:rPr>
        <w:t xml:space="preserve">, </w:t>
      </w:r>
      <w:r w:rsidRPr="002811C9">
        <w:rPr>
          <w:sz w:val="24"/>
          <w:szCs w:val="24"/>
        </w:rPr>
        <w:t>ATP szintáz</w:t>
      </w:r>
      <w:r w:rsidR="001A7F93" w:rsidRPr="002811C9">
        <w:rPr>
          <w:sz w:val="24"/>
          <w:szCs w:val="24"/>
        </w:rPr>
        <w:t xml:space="preserve"> (</w:t>
      </w:r>
      <w:r w:rsidR="00FE4190" w:rsidRPr="002811C9">
        <w:rPr>
          <w:sz w:val="24"/>
          <w:szCs w:val="24"/>
        </w:rPr>
        <w:t>„</w:t>
      </w:r>
      <w:r w:rsidR="001A7F93" w:rsidRPr="002811C9">
        <w:rPr>
          <w:sz w:val="24"/>
          <w:szCs w:val="24"/>
        </w:rPr>
        <w:t>passzív</w:t>
      </w:r>
      <w:r w:rsidR="00FE4190" w:rsidRPr="002811C9">
        <w:rPr>
          <w:sz w:val="24"/>
          <w:szCs w:val="24"/>
        </w:rPr>
        <w:t>”</w:t>
      </w:r>
      <w:r w:rsidR="001A7F93" w:rsidRPr="002811C9">
        <w:rPr>
          <w:sz w:val="24"/>
          <w:szCs w:val="24"/>
        </w:rPr>
        <w:t xml:space="preserve"> H</w:t>
      </w:r>
      <w:r w:rsidR="001A7F93" w:rsidRPr="002811C9">
        <w:rPr>
          <w:sz w:val="24"/>
          <w:szCs w:val="24"/>
          <w:vertAlign w:val="superscript"/>
        </w:rPr>
        <w:t>+</w:t>
      </w:r>
      <w:r w:rsidR="001A7F93" w:rsidRPr="002811C9">
        <w:rPr>
          <w:sz w:val="24"/>
          <w:szCs w:val="24"/>
        </w:rPr>
        <w:t>-transzporter</w:t>
      </w:r>
      <w:r w:rsidR="00FE4190" w:rsidRPr="002811C9">
        <w:rPr>
          <w:sz w:val="24"/>
          <w:szCs w:val="24"/>
        </w:rPr>
        <w:t>, ld. később!</w:t>
      </w:r>
      <w:r w:rsidR="001A7F93" w:rsidRPr="002811C9">
        <w:rPr>
          <w:sz w:val="24"/>
          <w:szCs w:val="24"/>
        </w:rPr>
        <w:t>)</w:t>
      </w:r>
      <w:r w:rsidR="0020218D" w:rsidRPr="002811C9">
        <w:rPr>
          <w:sz w:val="24"/>
          <w:szCs w:val="24"/>
        </w:rPr>
        <w:t>, valamint egyéb transzporterek</w:t>
      </w:r>
      <w:r w:rsidR="005D36D1" w:rsidRPr="002811C9">
        <w:rPr>
          <w:sz w:val="24"/>
          <w:szCs w:val="24"/>
        </w:rPr>
        <w:t xml:space="preserve"> jelenléte is szükséges</w:t>
      </w:r>
      <w:r w:rsidR="0020218D" w:rsidRPr="002811C9">
        <w:rPr>
          <w:sz w:val="24"/>
          <w:szCs w:val="24"/>
        </w:rPr>
        <w:t>.</w:t>
      </w:r>
    </w:p>
    <w:p w:rsidR="001A7F93" w:rsidRPr="002811C9" w:rsidRDefault="001A7F93" w:rsidP="003320A0">
      <w:pPr>
        <w:spacing w:line="288" w:lineRule="auto"/>
        <w:jc w:val="both"/>
        <w:rPr>
          <w:color w:val="000000"/>
          <w:sz w:val="24"/>
          <w:szCs w:val="24"/>
        </w:rPr>
      </w:pPr>
    </w:p>
    <w:p w:rsidR="0020218D" w:rsidRPr="002811C9" w:rsidRDefault="00C71E62" w:rsidP="00F74F90">
      <w:pPr>
        <w:spacing w:line="288" w:lineRule="auto"/>
        <w:jc w:val="center"/>
        <w:rPr>
          <w:b/>
          <w:color w:val="000000"/>
          <w:sz w:val="24"/>
          <w:szCs w:val="24"/>
        </w:rPr>
      </w:pPr>
      <w:r w:rsidRPr="002811C9">
        <w:rPr>
          <w:b/>
          <w:color w:val="000000"/>
          <w:sz w:val="24"/>
          <w:szCs w:val="24"/>
        </w:rPr>
        <w:t>Az elektrontranszport-lánc működése; a protongradiens képződése és jellemzői</w:t>
      </w:r>
    </w:p>
    <w:p w:rsidR="005D36D1" w:rsidRPr="002811C9" w:rsidRDefault="005D36D1" w:rsidP="003320A0">
      <w:pPr>
        <w:spacing w:line="288" w:lineRule="auto"/>
        <w:jc w:val="both"/>
        <w:rPr>
          <w:color w:val="000000"/>
          <w:sz w:val="24"/>
          <w:szCs w:val="24"/>
        </w:rPr>
      </w:pPr>
    </w:p>
    <w:p w:rsidR="00FA4CAA" w:rsidRPr="002811C9" w:rsidRDefault="00DE2E48" w:rsidP="00F74F90">
      <w:pPr>
        <w:spacing w:line="288" w:lineRule="auto"/>
        <w:ind w:firstLine="709"/>
        <w:jc w:val="both"/>
        <w:rPr>
          <w:color w:val="000000"/>
          <w:sz w:val="24"/>
          <w:szCs w:val="24"/>
        </w:rPr>
      </w:pPr>
      <w:r w:rsidRPr="002811C9">
        <w:rPr>
          <w:color w:val="000000"/>
          <w:sz w:val="24"/>
          <w:szCs w:val="24"/>
        </w:rPr>
        <w:t>Az elektrontranszport-lánc a belső membránhoz kötve zajlik</w:t>
      </w:r>
      <w:r w:rsidR="00FA4CAA" w:rsidRPr="002811C9">
        <w:rPr>
          <w:color w:val="000000"/>
          <w:sz w:val="24"/>
          <w:szCs w:val="24"/>
        </w:rPr>
        <w:t>.</w:t>
      </w:r>
      <w:r w:rsidRPr="002811C9">
        <w:rPr>
          <w:color w:val="000000"/>
          <w:sz w:val="24"/>
          <w:szCs w:val="24"/>
        </w:rPr>
        <w:t xml:space="preserve"> Az elektronok eredete maga a </w:t>
      </w:r>
      <w:r w:rsidR="006733D7" w:rsidRPr="002811C9">
        <w:rPr>
          <w:color w:val="000000"/>
          <w:sz w:val="24"/>
          <w:szCs w:val="24"/>
        </w:rPr>
        <w:t xml:space="preserve">táplálék eredetű </w:t>
      </w:r>
      <w:r w:rsidRPr="002811C9">
        <w:rPr>
          <w:color w:val="000000"/>
          <w:sz w:val="24"/>
          <w:szCs w:val="24"/>
        </w:rPr>
        <w:t>szénhidrát vagy zsírsavmolekula</w:t>
      </w:r>
      <w:r w:rsidR="00FA4CAA" w:rsidRPr="002811C9">
        <w:rPr>
          <w:color w:val="000000"/>
          <w:sz w:val="24"/>
          <w:szCs w:val="24"/>
        </w:rPr>
        <w:t xml:space="preserve">. Innen </w:t>
      </w:r>
      <w:r w:rsidR="00AF6C06" w:rsidRPr="002811C9">
        <w:rPr>
          <w:color w:val="000000"/>
          <w:sz w:val="24"/>
          <w:szCs w:val="24"/>
        </w:rPr>
        <w:t xml:space="preserve">az elektronok </w:t>
      </w:r>
      <w:r w:rsidR="00FA4CAA" w:rsidRPr="002811C9">
        <w:rPr>
          <w:color w:val="000000"/>
          <w:sz w:val="24"/>
          <w:szCs w:val="24"/>
        </w:rPr>
        <w:t>az acetil-koenzim A-n keresztül a citr</w:t>
      </w:r>
      <w:r w:rsidR="006733D7" w:rsidRPr="002811C9">
        <w:rPr>
          <w:color w:val="000000"/>
          <w:sz w:val="24"/>
          <w:szCs w:val="24"/>
        </w:rPr>
        <w:t>át-</w:t>
      </w:r>
      <w:r w:rsidR="00FA4CAA" w:rsidRPr="002811C9">
        <w:rPr>
          <w:color w:val="000000"/>
          <w:sz w:val="24"/>
          <w:szCs w:val="24"/>
        </w:rPr>
        <w:t>ciklusba jutnak, itt kerülnek rá a NAD</w:t>
      </w:r>
      <w:r w:rsidR="00FA4CAA" w:rsidRPr="002811C9">
        <w:rPr>
          <w:color w:val="000000"/>
          <w:sz w:val="24"/>
          <w:szCs w:val="24"/>
          <w:vertAlign w:val="superscript"/>
        </w:rPr>
        <w:t>+</w:t>
      </w:r>
      <w:r w:rsidR="00FD734D" w:rsidRPr="002811C9">
        <w:rPr>
          <w:color w:val="000000"/>
          <w:sz w:val="24"/>
          <w:szCs w:val="24"/>
        </w:rPr>
        <w:t xml:space="preserve"> ko</w:t>
      </w:r>
      <w:r w:rsidR="00FA4CAA" w:rsidRPr="002811C9">
        <w:rPr>
          <w:color w:val="000000"/>
          <w:sz w:val="24"/>
          <w:szCs w:val="24"/>
        </w:rPr>
        <w:t xml:space="preserve">enzimre, és így, a NADH </w:t>
      </w:r>
      <w:r w:rsidR="00FD734D" w:rsidRPr="002811C9">
        <w:rPr>
          <w:color w:val="000000"/>
          <w:sz w:val="24"/>
          <w:szCs w:val="24"/>
        </w:rPr>
        <w:t>segítségével jutnak be a láncba</w:t>
      </w:r>
      <w:r w:rsidR="00FA4CAA" w:rsidRPr="002811C9">
        <w:rPr>
          <w:color w:val="000000"/>
          <w:sz w:val="24"/>
          <w:szCs w:val="24"/>
        </w:rPr>
        <w:t>. Az e</w:t>
      </w:r>
      <w:r w:rsidRPr="002811C9">
        <w:rPr>
          <w:color w:val="000000"/>
          <w:sz w:val="24"/>
          <w:szCs w:val="24"/>
        </w:rPr>
        <w:t>lektronok terminális akceptora</w:t>
      </w:r>
      <w:r w:rsidR="00FD734D" w:rsidRPr="002811C9">
        <w:rPr>
          <w:color w:val="000000"/>
          <w:sz w:val="24"/>
          <w:szCs w:val="24"/>
        </w:rPr>
        <w:t xml:space="preserve"> a lánc végén</w:t>
      </w:r>
      <w:r w:rsidRPr="002811C9">
        <w:rPr>
          <w:color w:val="000000"/>
          <w:sz w:val="24"/>
          <w:szCs w:val="24"/>
        </w:rPr>
        <w:t xml:space="preserve"> pedig a</w:t>
      </w:r>
      <w:r w:rsidR="006733D7" w:rsidRPr="002811C9">
        <w:rPr>
          <w:color w:val="000000"/>
          <w:sz w:val="24"/>
          <w:szCs w:val="24"/>
        </w:rPr>
        <w:t xml:space="preserve"> lég</w:t>
      </w:r>
      <w:r w:rsidRPr="002811C9">
        <w:rPr>
          <w:color w:val="000000"/>
          <w:sz w:val="24"/>
          <w:szCs w:val="24"/>
        </w:rPr>
        <w:t>z</w:t>
      </w:r>
      <w:r w:rsidR="006733D7" w:rsidRPr="002811C9">
        <w:rPr>
          <w:color w:val="000000"/>
          <w:sz w:val="24"/>
          <w:szCs w:val="24"/>
        </w:rPr>
        <w:t>ési</w:t>
      </w:r>
      <w:r w:rsidRPr="002811C9">
        <w:rPr>
          <w:color w:val="000000"/>
          <w:sz w:val="24"/>
          <w:szCs w:val="24"/>
        </w:rPr>
        <w:t xml:space="preserve"> O</w:t>
      </w:r>
      <w:r w:rsidRPr="002811C9">
        <w:rPr>
          <w:color w:val="000000"/>
          <w:sz w:val="24"/>
          <w:szCs w:val="24"/>
          <w:vertAlign w:val="subscript"/>
        </w:rPr>
        <w:t>2</w:t>
      </w:r>
      <w:r w:rsidRPr="002811C9">
        <w:rPr>
          <w:color w:val="000000"/>
          <w:sz w:val="24"/>
          <w:szCs w:val="24"/>
        </w:rPr>
        <w:t xml:space="preserve">, amivel vizet képeznek. </w:t>
      </w:r>
    </w:p>
    <w:p w:rsidR="00DE2E48" w:rsidRPr="002811C9" w:rsidRDefault="00DE2E48" w:rsidP="00F74F90">
      <w:pPr>
        <w:spacing w:line="288" w:lineRule="auto"/>
        <w:ind w:firstLine="709"/>
        <w:jc w:val="both"/>
        <w:rPr>
          <w:sz w:val="24"/>
          <w:szCs w:val="24"/>
        </w:rPr>
      </w:pPr>
      <w:r w:rsidRPr="002811C9">
        <w:rPr>
          <w:color w:val="000000"/>
          <w:sz w:val="24"/>
          <w:szCs w:val="24"/>
        </w:rPr>
        <w:t>Az elektrontranszport</w:t>
      </w:r>
      <w:r w:rsidR="00472181" w:rsidRPr="002811C9">
        <w:rPr>
          <w:color w:val="000000"/>
          <w:sz w:val="24"/>
          <w:szCs w:val="24"/>
        </w:rPr>
        <w:t>-</w:t>
      </w:r>
      <w:r w:rsidRPr="002811C9">
        <w:rPr>
          <w:color w:val="000000"/>
          <w:sz w:val="24"/>
          <w:szCs w:val="24"/>
        </w:rPr>
        <w:t xml:space="preserve">lánc fehérjéi </w:t>
      </w:r>
      <w:r w:rsidR="00472181" w:rsidRPr="002811C9">
        <w:rPr>
          <w:color w:val="000000"/>
          <w:sz w:val="24"/>
          <w:szCs w:val="24"/>
        </w:rPr>
        <w:t xml:space="preserve">(számuk 40 feletti) </w:t>
      </w:r>
      <w:r w:rsidRPr="002811C9">
        <w:rPr>
          <w:color w:val="000000"/>
          <w:sz w:val="24"/>
          <w:szCs w:val="24"/>
        </w:rPr>
        <w:t xml:space="preserve">a </w:t>
      </w:r>
      <w:r w:rsidRPr="002811C9">
        <w:rPr>
          <w:sz w:val="24"/>
          <w:szCs w:val="24"/>
        </w:rPr>
        <w:t>membránba ágyazottak</w:t>
      </w:r>
      <w:r w:rsidR="00472181" w:rsidRPr="002811C9">
        <w:rPr>
          <w:sz w:val="24"/>
          <w:szCs w:val="24"/>
        </w:rPr>
        <w:t>,</w:t>
      </w:r>
      <w:r w:rsidRPr="002811C9">
        <w:rPr>
          <w:sz w:val="24"/>
          <w:szCs w:val="24"/>
        </w:rPr>
        <w:t xml:space="preserve"> és 3</w:t>
      </w:r>
      <w:r w:rsidR="005621B5" w:rsidRPr="002811C9">
        <w:rPr>
          <w:sz w:val="24"/>
          <w:szCs w:val="24"/>
        </w:rPr>
        <w:t xml:space="preserve"> fő légzési enzimkomplex</w:t>
      </w:r>
      <w:r w:rsidR="00472181" w:rsidRPr="002811C9">
        <w:rPr>
          <w:sz w:val="24"/>
          <w:szCs w:val="24"/>
        </w:rPr>
        <w:t xml:space="preserve">et alkotnak az alábbi szállítási </w:t>
      </w:r>
      <w:r w:rsidR="005621B5" w:rsidRPr="002811C9">
        <w:rPr>
          <w:sz w:val="24"/>
          <w:szCs w:val="24"/>
        </w:rPr>
        <w:t>sorrendben:</w:t>
      </w:r>
    </w:p>
    <w:p w:rsidR="00DE2E48" w:rsidRPr="002811C9" w:rsidRDefault="00F60770" w:rsidP="00A70DB5">
      <w:pPr>
        <w:spacing w:line="288" w:lineRule="auto"/>
        <w:jc w:val="both"/>
        <w:rPr>
          <w:sz w:val="24"/>
          <w:szCs w:val="24"/>
        </w:rPr>
      </w:pPr>
      <w:r w:rsidRPr="002811C9">
        <w:rPr>
          <w:sz w:val="24"/>
          <w:szCs w:val="24"/>
        </w:rPr>
        <w:t>−</w:t>
      </w:r>
      <w:r w:rsidR="00A70DB5" w:rsidRPr="002811C9">
        <w:rPr>
          <w:sz w:val="24"/>
          <w:szCs w:val="24"/>
        </w:rPr>
        <w:tab/>
      </w:r>
      <w:r w:rsidR="00DE2E48" w:rsidRPr="002811C9">
        <w:rPr>
          <w:sz w:val="24"/>
          <w:szCs w:val="24"/>
        </w:rPr>
        <w:t>NADH-dehidrogenáz</w:t>
      </w:r>
      <w:r w:rsidR="00F40D35" w:rsidRPr="002811C9">
        <w:rPr>
          <w:sz w:val="24"/>
          <w:szCs w:val="24"/>
        </w:rPr>
        <w:t xml:space="preserve"> komplex</w:t>
      </w:r>
    </w:p>
    <w:p w:rsidR="00DE2E48" w:rsidRPr="002811C9" w:rsidRDefault="00F60770" w:rsidP="00A70DB5">
      <w:pPr>
        <w:spacing w:line="288" w:lineRule="auto"/>
        <w:jc w:val="both"/>
        <w:rPr>
          <w:sz w:val="24"/>
          <w:szCs w:val="24"/>
        </w:rPr>
      </w:pPr>
      <w:r w:rsidRPr="002811C9">
        <w:rPr>
          <w:sz w:val="24"/>
          <w:szCs w:val="24"/>
        </w:rPr>
        <w:t>−</w:t>
      </w:r>
      <w:r w:rsidR="00A70DB5" w:rsidRPr="002811C9">
        <w:rPr>
          <w:sz w:val="24"/>
          <w:szCs w:val="24"/>
        </w:rPr>
        <w:tab/>
      </w:r>
      <w:r w:rsidR="002913C1" w:rsidRPr="002811C9">
        <w:rPr>
          <w:sz w:val="24"/>
          <w:szCs w:val="24"/>
        </w:rPr>
        <w:t>citokróm c</w:t>
      </w:r>
      <w:r w:rsidR="00DE2E48" w:rsidRPr="002811C9">
        <w:rPr>
          <w:sz w:val="24"/>
          <w:szCs w:val="24"/>
        </w:rPr>
        <w:t xml:space="preserve"> </w:t>
      </w:r>
      <w:r w:rsidR="00F40D35" w:rsidRPr="002811C9">
        <w:rPr>
          <w:sz w:val="24"/>
          <w:szCs w:val="24"/>
        </w:rPr>
        <w:t xml:space="preserve">reduktáz </w:t>
      </w:r>
      <w:r w:rsidR="00DE2E48" w:rsidRPr="002811C9">
        <w:rPr>
          <w:sz w:val="24"/>
          <w:szCs w:val="24"/>
        </w:rPr>
        <w:t>komplex</w:t>
      </w:r>
    </w:p>
    <w:p w:rsidR="00DE2E48" w:rsidRPr="002811C9" w:rsidRDefault="00F60770" w:rsidP="00A70DB5">
      <w:pPr>
        <w:pStyle w:val="ListParagraph"/>
        <w:spacing w:line="288" w:lineRule="auto"/>
        <w:ind w:left="0"/>
        <w:contextualSpacing w:val="0"/>
        <w:jc w:val="both"/>
        <w:rPr>
          <w:sz w:val="24"/>
          <w:szCs w:val="24"/>
        </w:rPr>
      </w:pPr>
      <w:r w:rsidRPr="002811C9">
        <w:rPr>
          <w:sz w:val="24"/>
          <w:szCs w:val="24"/>
        </w:rPr>
        <w:t>−</w:t>
      </w:r>
      <w:r w:rsidR="00A70DB5" w:rsidRPr="002811C9">
        <w:rPr>
          <w:sz w:val="24"/>
          <w:szCs w:val="24"/>
        </w:rPr>
        <w:tab/>
      </w:r>
      <w:r w:rsidR="002913C1" w:rsidRPr="002811C9">
        <w:rPr>
          <w:sz w:val="24"/>
          <w:szCs w:val="24"/>
        </w:rPr>
        <w:t xml:space="preserve">citokróm </w:t>
      </w:r>
      <w:r w:rsidR="00F40D35" w:rsidRPr="002811C9">
        <w:rPr>
          <w:sz w:val="24"/>
          <w:szCs w:val="24"/>
        </w:rPr>
        <w:t xml:space="preserve">c </w:t>
      </w:r>
      <w:r w:rsidR="002913C1" w:rsidRPr="002811C9">
        <w:rPr>
          <w:sz w:val="24"/>
          <w:szCs w:val="24"/>
        </w:rPr>
        <w:t>oxidáz komplex</w:t>
      </w:r>
      <w:r w:rsidRPr="002811C9">
        <w:rPr>
          <w:sz w:val="24"/>
          <w:szCs w:val="24"/>
        </w:rPr>
        <w:t>.</w:t>
      </w:r>
    </w:p>
    <w:p w:rsidR="002913C1" w:rsidRPr="002811C9" w:rsidRDefault="005621B5" w:rsidP="00F74F90">
      <w:pPr>
        <w:spacing w:line="288" w:lineRule="auto"/>
        <w:ind w:firstLine="709"/>
        <w:jc w:val="both"/>
        <w:rPr>
          <w:sz w:val="24"/>
          <w:szCs w:val="24"/>
        </w:rPr>
      </w:pPr>
      <w:r w:rsidRPr="002811C9">
        <w:rPr>
          <w:sz w:val="24"/>
          <w:szCs w:val="24"/>
        </w:rPr>
        <w:t xml:space="preserve">Ezen enzimkomplexek mindannyian </w:t>
      </w:r>
      <w:r w:rsidR="00766826" w:rsidRPr="002811C9">
        <w:rPr>
          <w:sz w:val="24"/>
          <w:szCs w:val="24"/>
        </w:rPr>
        <w:t>protongradiens</w:t>
      </w:r>
      <w:r w:rsidR="00C94DB8" w:rsidRPr="002811C9">
        <w:rPr>
          <w:sz w:val="24"/>
          <w:szCs w:val="24"/>
        </w:rPr>
        <w:t>t</w:t>
      </w:r>
      <w:r w:rsidRPr="002811C9">
        <w:rPr>
          <w:sz w:val="24"/>
          <w:szCs w:val="24"/>
        </w:rPr>
        <w:t xml:space="preserve"> létrehozó pumpaként </w:t>
      </w:r>
      <w:r w:rsidR="00C94DB8" w:rsidRPr="002811C9">
        <w:rPr>
          <w:sz w:val="24"/>
          <w:szCs w:val="24"/>
        </w:rPr>
        <w:t xml:space="preserve">is </w:t>
      </w:r>
      <w:r w:rsidRPr="002811C9">
        <w:rPr>
          <w:sz w:val="24"/>
          <w:szCs w:val="24"/>
        </w:rPr>
        <w:t xml:space="preserve">funkcionálnak. A protonokat </w:t>
      </w:r>
      <w:r w:rsidR="00766826" w:rsidRPr="002811C9">
        <w:rPr>
          <w:sz w:val="24"/>
          <w:szCs w:val="24"/>
        </w:rPr>
        <w:t xml:space="preserve">a rajtuk áthaladó elektronok energiája egy részének felhasználásával, </w:t>
      </w:r>
      <w:r w:rsidRPr="002811C9">
        <w:rPr>
          <w:sz w:val="24"/>
          <w:szCs w:val="24"/>
        </w:rPr>
        <w:t>aktív transzporttal a mátrixból az intermembrán térbe pumpálják ki</w:t>
      </w:r>
      <w:r w:rsidR="00766826" w:rsidRPr="002811C9">
        <w:rPr>
          <w:sz w:val="24"/>
          <w:szCs w:val="24"/>
        </w:rPr>
        <w:t xml:space="preserve">, így kialakítva a terek közt a </w:t>
      </w:r>
      <w:r w:rsidR="00C94DB8" w:rsidRPr="002811C9">
        <w:rPr>
          <w:sz w:val="24"/>
          <w:szCs w:val="24"/>
        </w:rPr>
        <w:t>0,5-1</w:t>
      </w:r>
      <w:r w:rsidR="00766826" w:rsidRPr="002811C9">
        <w:rPr>
          <w:sz w:val="24"/>
          <w:szCs w:val="24"/>
        </w:rPr>
        <w:t xml:space="preserve"> pH különbséget</w:t>
      </w:r>
      <w:r w:rsidRPr="002811C9">
        <w:rPr>
          <w:sz w:val="24"/>
          <w:szCs w:val="24"/>
        </w:rPr>
        <w:t>.</w:t>
      </w:r>
      <w:r w:rsidR="00D01007" w:rsidRPr="002811C9">
        <w:rPr>
          <w:sz w:val="24"/>
          <w:szCs w:val="24"/>
        </w:rPr>
        <w:t xml:space="preserve"> </w:t>
      </w:r>
      <w:r w:rsidR="005D36D1" w:rsidRPr="002811C9">
        <w:rPr>
          <w:sz w:val="24"/>
          <w:szCs w:val="24"/>
        </w:rPr>
        <w:t xml:space="preserve">A komplexek </w:t>
      </w:r>
      <w:r w:rsidR="009E1F58" w:rsidRPr="002811C9">
        <w:rPr>
          <w:sz w:val="24"/>
          <w:szCs w:val="24"/>
        </w:rPr>
        <w:t xml:space="preserve">tagjai </w:t>
      </w:r>
      <w:r w:rsidR="005D36D1" w:rsidRPr="002811C9">
        <w:rPr>
          <w:sz w:val="24"/>
          <w:szCs w:val="24"/>
        </w:rPr>
        <w:t>f</w:t>
      </w:r>
      <w:r w:rsidR="002913C1" w:rsidRPr="002811C9">
        <w:rPr>
          <w:sz w:val="24"/>
          <w:szCs w:val="24"/>
        </w:rPr>
        <w:t xml:space="preserve">émionokat </w:t>
      </w:r>
      <w:r w:rsidR="009E1F58" w:rsidRPr="002811C9">
        <w:rPr>
          <w:sz w:val="24"/>
          <w:szCs w:val="24"/>
        </w:rPr>
        <w:t xml:space="preserve">(Fe, Cu) </w:t>
      </w:r>
      <w:r w:rsidR="002913C1" w:rsidRPr="002811C9">
        <w:rPr>
          <w:sz w:val="24"/>
          <w:szCs w:val="24"/>
        </w:rPr>
        <w:lastRenderedPageBreak/>
        <w:t>kötnek meg, amik felveszik és leadják az elektront</w:t>
      </w:r>
      <w:r w:rsidR="005D36D1" w:rsidRPr="002811C9">
        <w:rPr>
          <w:sz w:val="24"/>
          <w:szCs w:val="24"/>
        </w:rPr>
        <w:t xml:space="preserve">, </w:t>
      </w:r>
      <w:r w:rsidR="002913C1" w:rsidRPr="002811C9">
        <w:rPr>
          <w:sz w:val="24"/>
          <w:szCs w:val="24"/>
        </w:rPr>
        <w:t xml:space="preserve">közöttük </w:t>
      </w:r>
      <w:r w:rsidR="005D36D1" w:rsidRPr="002811C9">
        <w:rPr>
          <w:sz w:val="24"/>
          <w:szCs w:val="24"/>
        </w:rPr>
        <w:t xml:space="preserve">pedig </w:t>
      </w:r>
      <w:r w:rsidR="002913C1" w:rsidRPr="002811C9">
        <w:rPr>
          <w:sz w:val="24"/>
          <w:szCs w:val="24"/>
        </w:rPr>
        <w:t xml:space="preserve">az ubikvinon és a citokróm c </w:t>
      </w:r>
      <w:r w:rsidR="005D36D1" w:rsidRPr="002811C9">
        <w:rPr>
          <w:sz w:val="24"/>
          <w:szCs w:val="24"/>
        </w:rPr>
        <w:t>vi</w:t>
      </w:r>
      <w:r w:rsidR="002913C1" w:rsidRPr="002811C9">
        <w:rPr>
          <w:sz w:val="24"/>
          <w:szCs w:val="24"/>
        </w:rPr>
        <w:t>szi át az elektronokat</w:t>
      </w:r>
      <w:r w:rsidR="005D36D1" w:rsidRPr="002811C9">
        <w:rPr>
          <w:sz w:val="24"/>
          <w:szCs w:val="24"/>
        </w:rPr>
        <w:t>.</w:t>
      </w:r>
      <w:r w:rsidRPr="002811C9">
        <w:rPr>
          <w:sz w:val="24"/>
          <w:szCs w:val="24"/>
        </w:rPr>
        <w:t xml:space="preserve"> </w:t>
      </w:r>
      <w:r w:rsidR="005D36D1" w:rsidRPr="002811C9">
        <w:rPr>
          <w:sz w:val="24"/>
          <w:szCs w:val="24"/>
        </w:rPr>
        <w:t xml:space="preserve">A lánc tagjai </w:t>
      </w:r>
      <w:r w:rsidR="002913C1" w:rsidRPr="002811C9">
        <w:rPr>
          <w:sz w:val="24"/>
          <w:szCs w:val="24"/>
        </w:rPr>
        <w:t>sorba</w:t>
      </w:r>
      <w:r w:rsidR="005D36D1" w:rsidRPr="002811C9">
        <w:rPr>
          <w:sz w:val="24"/>
          <w:szCs w:val="24"/>
        </w:rPr>
        <w:t>n szállítják</w:t>
      </w:r>
      <w:r w:rsidR="002913C1" w:rsidRPr="002811C9">
        <w:rPr>
          <w:sz w:val="24"/>
          <w:szCs w:val="24"/>
        </w:rPr>
        <w:t xml:space="preserve"> az elektron</w:t>
      </w:r>
      <w:r w:rsidR="005D36D1" w:rsidRPr="002811C9">
        <w:rPr>
          <w:sz w:val="24"/>
          <w:szCs w:val="24"/>
        </w:rPr>
        <w:t>oka</w:t>
      </w:r>
      <w:r w:rsidR="002913C1" w:rsidRPr="002811C9">
        <w:rPr>
          <w:sz w:val="24"/>
          <w:szCs w:val="24"/>
        </w:rPr>
        <w:t>t</w:t>
      </w:r>
      <w:r w:rsidR="00FA4CAA" w:rsidRPr="002811C9">
        <w:rPr>
          <w:sz w:val="24"/>
          <w:szCs w:val="24"/>
        </w:rPr>
        <w:t>:</w:t>
      </w:r>
      <w:r w:rsidR="002913C1" w:rsidRPr="002811C9">
        <w:rPr>
          <w:sz w:val="24"/>
          <w:szCs w:val="24"/>
        </w:rPr>
        <w:t xml:space="preserve"> egy </w:t>
      </w:r>
      <w:r w:rsidR="009E1F58" w:rsidRPr="002811C9">
        <w:rPr>
          <w:sz w:val="24"/>
          <w:szCs w:val="24"/>
        </w:rPr>
        <w:t xml:space="preserve">adott </w:t>
      </w:r>
      <w:r w:rsidR="002913C1" w:rsidRPr="002811C9">
        <w:rPr>
          <w:sz w:val="24"/>
          <w:szCs w:val="24"/>
        </w:rPr>
        <w:t>elem affinitása az elektronhoz az előző elemhez képest nagyobb, a követk</w:t>
      </w:r>
      <w:r w:rsidR="005D36D1" w:rsidRPr="002811C9">
        <w:rPr>
          <w:sz w:val="24"/>
          <w:szCs w:val="24"/>
        </w:rPr>
        <w:t>ező elemhez képest pedig kisebb, így</w:t>
      </w:r>
      <w:r w:rsidR="002913C1" w:rsidRPr="002811C9">
        <w:rPr>
          <w:sz w:val="24"/>
          <w:szCs w:val="24"/>
        </w:rPr>
        <w:t xml:space="preserve"> az elektron spontán vándorol</w:t>
      </w:r>
      <w:r w:rsidR="005D36D1" w:rsidRPr="002811C9">
        <w:rPr>
          <w:sz w:val="24"/>
          <w:szCs w:val="24"/>
        </w:rPr>
        <w:t>. A láncon belül a</w:t>
      </w:r>
      <w:r w:rsidR="002913C1" w:rsidRPr="002811C9">
        <w:rPr>
          <w:sz w:val="24"/>
          <w:szCs w:val="24"/>
        </w:rPr>
        <w:t xml:space="preserve"> redoxpotenciál </w:t>
      </w:r>
      <w:r w:rsidR="009E1F58" w:rsidRPr="002811C9">
        <w:rPr>
          <w:sz w:val="24"/>
          <w:szCs w:val="24"/>
        </w:rPr>
        <w:t xml:space="preserve">értéke kb. </w:t>
      </w:r>
      <w:r w:rsidR="002913C1" w:rsidRPr="002811C9">
        <w:rPr>
          <w:sz w:val="24"/>
          <w:szCs w:val="24"/>
        </w:rPr>
        <w:t>-300</w:t>
      </w:r>
      <w:r w:rsidR="005D36D1" w:rsidRPr="002811C9">
        <w:rPr>
          <w:sz w:val="24"/>
          <w:szCs w:val="24"/>
        </w:rPr>
        <w:t xml:space="preserve"> mV</w:t>
      </w:r>
      <w:r w:rsidR="009E1F58" w:rsidRPr="002811C9">
        <w:rPr>
          <w:sz w:val="24"/>
          <w:szCs w:val="24"/>
        </w:rPr>
        <w:t xml:space="preserve">-ról </w:t>
      </w:r>
      <w:r w:rsidR="00FD3499" w:rsidRPr="002811C9">
        <w:rPr>
          <w:sz w:val="24"/>
          <w:szCs w:val="24"/>
        </w:rPr>
        <w:t>(NADH/NAD</w:t>
      </w:r>
      <w:r w:rsidR="00FD3499" w:rsidRPr="002811C9">
        <w:rPr>
          <w:sz w:val="24"/>
          <w:szCs w:val="24"/>
          <w:vertAlign w:val="superscript"/>
        </w:rPr>
        <w:t>+</w:t>
      </w:r>
      <w:r w:rsidR="00FD3499" w:rsidRPr="002811C9">
        <w:rPr>
          <w:sz w:val="24"/>
          <w:szCs w:val="24"/>
        </w:rPr>
        <w:t xml:space="preserve">) </w:t>
      </w:r>
      <w:r w:rsidR="009E1F58" w:rsidRPr="002811C9">
        <w:rPr>
          <w:sz w:val="24"/>
          <w:szCs w:val="24"/>
        </w:rPr>
        <w:t xml:space="preserve">+800 </w:t>
      </w:r>
      <w:r w:rsidR="005D36D1" w:rsidRPr="002811C9">
        <w:rPr>
          <w:sz w:val="24"/>
          <w:szCs w:val="24"/>
        </w:rPr>
        <w:t>mV-</w:t>
      </w:r>
      <w:r w:rsidR="002913C1" w:rsidRPr="002811C9">
        <w:rPr>
          <w:sz w:val="24"/>
          <w:szCs w:val="24"/>
        </w:rPr>
        <w:t xml:space="preserve">ra </w:t>
      </w:r>
      <w:r w:rsidR="00FD3499" w:rsidRPr="002811C9">
        <w:rPr>
          <w:sz w:val="24"/>
          <w:szCs w:val="24"/>
        </w:rPr>
        <w:t>(H</w:t>
      </w:r>
      <w:r w:rsidR="00FD3499" w:rsidRPr="002811C9">
        <w:rPr>
          <w:sz w:val="24"/>
          <w:szCs w:val="24"/>
          <w:vertAlign w:val="subscript"/>
        </w:rPr>
        <w:t>2</w:t>
      </w:r>
      <w:r w:rsidR="00FD3499" w:rsidRPr="002811C9">
        <w:rPr>
          <w:sz w:val="24"/>
          <w:szCs w:val="24"/>
        </w:rPr>
        <w:t>O/O</w:t>
      </w:r>
      <w:r w:rsidR="00FD3499" w:rsidRPr="002811C9">
        <w:rPr>
          <w:sz w:val="24"/>
          <w:szCs w:val="24"/>
          <w:vertAlign w:val="subscript"/>
        </w:rPr>
        <w:t>2</w:t>
      </w:r>
      <w:r w:rsidR="00FD3499" w:rsidRPr="002811C9">
        <w:rPr>
          <w:sz w:val="24"/>
          <w:szCs w:val="24"/>
        </w:rPr>
        <w:t xml:space="preserve">) </w:t>
      </w:r>
      <w:r w:rsidR="002913C1" w:rsidRPr="002811C9">
        <w:rPr>
          <w:sz w:val="24"/>
          <w:szCs w:val="24"/>
        </w:rPr>
        <w:t>nő</w:t>
      </w:r>
      <w:r w:rsidR="009E1F58" w:rsidRPr="002811C9">
        <w:rPr>
          <w:sz w:val="24"/>
          <w:szCs w:val="24"/>
        </w:rPr>
        <w:t xml:space="preserve"> (ld. később)</w:t>
      </w:r>
      <w:r w:rsidR="005D36D1" w:rsidRPr="002811C9">
        <w:rPr>
          <w:sz w:val="24"/>
          <w:szCs w:val="24"/>
        </w:rPr>
        <w:t>.</w:t>
      </w:r>
      <w:r w:rsidR="00FD3499" w:rsidRPr="002811C9">
        <w:rPr>
          <w:sz w:val="24"/>
          <w:szCs w:val="24"/>
        </w:rPr>
        <w:t xml:space="preserve"> A mitokondrium belső me</w:t>
      </w:r>
      <w:r w:rsidR="00AF6C06" w:rsidRPr="002811C9">
        <w:rPr>
          <w:sz w:val="24"/>
          <w:szCs w:val="24"/>
        </w:rPr>
        <w:t>m</w:t>
      </w:r>
      <w:r w:rsidR="00FD3499" w:rsidRPr="002811C9">
        <w:rPr>
          <w:sz w:val="24"/>
          <w:szCs w:val="24"/>
        </w:rPr>
        <w:t>bránján pedig főként a protongradiens miatt kialakul egy kb. 140 mV értékű membránpotenciál (a mátrix felőli oldal a negatív</w:t>
      </w:r>
      <w:r w:rsidR="00780A9A" w:rsidRPr="002811C9">
        <w:rPr>
          <w:sz w:val="24"/>
          <w:szCs w:val="24"/>
        </w:rPr>
        <w:t>abb</w:t>
      </w:r>
      <w:r w:rsidR="00FD3499" w:rsidRPr="002811C9">
        <w:rPr>
          <w:sz w:val="24"/>
          <w:szCs w:val="24"/>
        </w:rPr>
        <w:t>)</w:t>
      </w:r>
      <w:r w:rsidR="00780A9A" w:rsidRPr="002811C9">
        <w:rPr>
          <w:sz w:val="24"/>
          <w:szCs w:val="24"/>
        </w:rPr>
        <w:t>,</w:t>
      </w:r>
      <w:r w:rsidR="00FD3499" w:rsidRPr="002811C9">
        <w:rPr>
          <w:sz w:val="24"/>
          <w:szCs w:val="24"/>
        </w:rPr>
        <w:t xml:space="preserve"> </w:t>
      </w:r>
      <w:r w:rsidR="00780A9A" w:rsidRPr="002811C9">
        <w:rPr>
          <w:sz w:val="24"/>
          <w:szCs w:val="24"/>
        </w:rPr>
        <w:t>a</w:t>
      </w:r>
      <w:r w:rsidR="00FD3499" w:rsidRPr="002811C9">
        <w:rPr>
          <w:sz w:val="24"/>
          <w:szCs w:val="24"/>
        </w:rPr>
        <w:t xml:space="preserve"> protongradiens értéke pedig feszültségre átszámítva kb. 60 mV. Mivel a kétféle (az elektromos és a koncentráció-gradiensből származó) erő iránya megegyezik, azt mondhatjuk, hogy a proton hajtóerő (más néven az elektrokém</w:t>
      </w:r>
      <w:r w:rsidR="00AF6C06" w:rsidRPr="002811C9">
        <w:rPr>
          <w:sz w:val="24"/>
          <w:szCs w:val="24"/>
        </w:rPr>
        <w:t>i</w:t>
      </w:r>
      <w:r w:rsidR="00FD3499" w:rsidRPr="002811C9">
        <w:rPr>
          <w:sz w:val="24"/>
          <w:szCs w:val="24"/>
        </w:rPr>
        <w:t>ai gradiens) a mitokondrium belső membránjánál kb. 200 mV.</w:t>
      </w:r>
    </w:p>
    <w:p w:rsidR="005D36D1" w:rsidRPr="002811C9" w:rsidRDefault="005D36D1" w:rsidP="003320A0">
      <w:pPr>
        <w:spacing w:line="288" w:lineRule="auto"/>
        <w:jc w:val="both"/>
        <w:rPr>
          <w:sz w:val="24"/>
          <w:szCs w:val="24"/>
        </w:rPr>
      </w:pPr>
    </w:p>
    <w:p w:rsidR="002913C1" w:rsidRPr="002811C9" w:rsidRDefault="002913C1" w:rsidP="002054AC">
      <w:pPr>
        <w:spacing w:line="288" w:lineRule="auto"/>
        <w:jc w:val="center"/>
        <w:rPr>
          <w:b/>
          <w:sz w:val="24"/>
          <w:szCs w:val="24"/>
        </w:rPr>
      </w:pPr>
      <w:r w:rsidRPr="002811C9">
        <w:rPr>
          <w:b/>
          <w:color w:val="000000"/>
          <w:sz w:val="24"/>
          <w:szCs w:val="24"/>
        </w:rPr>
        <w:t>Transzportfolyamatok a mitokondrium külső és belső membránjánál</w:t>
      </w:r>
    </w:p>
    <w:p w:rsidR="005D36D1" w:rsidRPr="002811C9" w:rsidRDefault="005D36D1" w:rsidP="003320A0">
      <w:pPr>
        <w:spacing w:line="288" w:lineRule="auto"/>
        <w:jc w:val="both"/>
        <w:rPr>
          <w:i/>
          <w:sz w:val="24"/>
          <w:szCs w:val="24"/>
        </w:rPr>
      </w:pPr>
    </w:p>
    <w:p w:rsidR="00104B03" w:rsidRPr="002811C9" w:rsidRDefault="00104B03" w:rsidP="002054AC">
      <w:pPr>
        <w:spacing w:line="288" w:lineRule="auto"/>
        <w:ind w:firstLine="709"/>
        <w:jc w:val="both"/>
        <w:rPr>
          <w:sz w:val="24"/>
          <w:szCs w:val="24"/>
        </w:rPr>
      </w:pPr>
      <w:r w:rsidRPr="002811C9">
        <w:rPr>
          <w:sz w:val="24"/>
          <w:szCs w:val="24"/>
        </w:rPr>
        <w:t xml:space="preserve">A külső membránon tulajdonképpen a porin csatornáknak köszönhetően </w:t>
      </w:r>
      <w:r w:rsidR="00FA4CAA" w:rsidRPr="002811C9">
        <w:rPr>
          <w:sz w:val="24"/>
          <w:szCs w:val="24"/>
        </w:rPr>
        <w:t>szinte minden</w:t>
      </w:r>
      <w:r w:rsidRPr="002811C9">
        <w:rPr>
          <w:sz w:val="24"/>
          <w:szCs w:val="24"/>
        </w:rPr>
        <w:t xml:space="preserve"> molekula átjut, így az intermembrán tér összetétele nem különbözik jelentős mértékben a citoszolétól.</w:t>
      </w:r>
      <w:r w:rsidR="00DA55A5" w:rsidRPr="002811C9">
        <w:rPr>
          <w:sz w:val="24"/>
          <w:szCs w:val="24"/>
        </w:rPr>
        <w:t xml:space="preserve"> </w:t>
      </w:r>
      <w:r w:rsidRPr="002811C9">
        <w:rPr>
          <w:sz w:val="24"/>
          <w:szCs w:val="24"/>
        </w:rPr>
        <w:t>A belső membránon keresztül viszont sokkal szigorúbban szabályozott transzportfolyamatok zajlanak, ami biztosítja a mátrix megfelelő összetételét.</w:t>
      </w:r>
    </w:p>
    <w:p w:rsidR="002913C1" w:rsidRPr="002811C9" w:rsidRDefault="00104B03" w:rsidP="002054AC">
      <w:pPr>
        <w:spacing w:line="288" w:lineRule="auto"/>
        <w:ind w:firstLine="709"/>
        <w:jc w:val="both"/>
        <w:rPr>
          <w:sz w:val="24"/>
          <w:szCs w:val="24"/>
        </w:rPr>
      </w:pPr>
      <w:r w:rsidRPr="002811C9">
        <w:rPr>
          <w:sz w:val="24"/>
          <w:szCs w:val="24"/>
        </w:rPr>
        <w:t xml:space="preserve">A mátrixba </w:t>
      </w:r>
      <w:r w:rsidR="002913C1" w:rsidRPr="002811C9">
        <w:rPr>
          <w:sz w:val="24"/>
          <w:szCs w:val="24"/>
        </w:rPr>
        <w:t>másodlagos aktív, kapcsolt szimporttal jut be a negatív töltésű pir</w:t>
      </w:r>
      <w:r w:rsidR="00DA55A5" w:rsidRPr="002811C9">
        <w:rPr>
          <w:sz w:val="24"/>
          <w:szCs w:val="24"/>
        </w:rPr>
        <w:t>uvát</w:t>
      </w:r>
      <w:r w:rsidR="002913C1" w:rsidRPr="002811C9">
        <w:rPr>
          <w:sz w:val="24"/>
          <w:szCs w:val="24"/>
        </w:rPr>
        <w:t xml:space="preserve"> és a </w:t>
      </w:r>
      <w:r w:rsidR="00DA55A5" w:rsidRPr="002811C9">
        <w:rPr>
          <w:sz w:val="24"/>
          <w:szCs w:val="24"/>
        </w:rPr>
        <w:t xml:space="preserve">szintén </w:t>
      </w:r>
      <w:r w:rsidR="002913C1" w:rsidRPr="002811C9">
        <w:rPr>
          <w:sz w:val="24"/>
          <w:szCs w:val="24"/>
        </w:rPr>
        <w:t xml:space="preserve">negatív töltésű foszfát is </w:t>
      </w:r>
      <w:r w:rsidR="00DA55A5" w:rsidRPr="002811C9">
        <w:rPr>
          <w:sz w:val="24"/>
          <w:szCs w:val="24"/>
        </w:rPr>
        <w:t xml:space="preserve">a </w:t>
      </w:r>
      <w:r w:rsidRPr="002811C9">
        <w:rPr>
          <w:sz w:val="24"/>
          <w:szCs w:val="24"/>
        </w:rPr>
        <w:t>proton</w:t>
      </w:r>
      <w:r w:rsidR="00DA55A5" w:rsidRPr="002811C9">
        <w:rPr>
          <w:sz w:val="24"/>
          <w:szCs w:val="24"/>
        </w:rPr>
        <w:t>gradiens</w:t>
      </w:r>
      <w:r w:rsidR="002913C1" w:rsidRPr="002811C9">
        <w:rPr>
          <w:sz w:val="24"/>
          <w:szCs w:val="24"/>
          <w:vertAlign w:val="superscript"/>
        </w:rPr>
        <w:t xml:space="preserve"> </w:t>
      </w:r>
      <w:r w:rsidRPr="002811C9">
        <w:rPr>
          <w:sz w:val="24"/>
          <w:szCs w:val="24"/>
        </w:rPr>
        <w:t>segítségével. A proton-</w:t>
      </w:r>
      <w:r w:rsidR="002913C1" w:rsidRPr="002811C9">
        <w:rPr>
          <w:sz w:val="24"/>
          <w:szCs w:val="24"/>
        </w:rPr>
        <w:t>transzport hajtja a szimportert, mivel a mátrix be</w:t>
      </w:r>
      <w:r w:rsidR="00FA4CAA" w:rsidRPr="002811C9">
        <w:rPr>
          <w:sz w:val="24"/>
          <w:szCs w:val="24"/>
        </w:rPr>
        <w:t>lső tere negatív töltésű</w:t>
      </w:r>
      <w:r w:rsidR="00DA55A5" w:rsidRPr="002811C9">
        <w:rPr>
          <w:sz w:val="24"/>
          <w:szCs w:val="24"/>
        </w:rPr>
        <w:t>,</w:t>
      </w:r>
      <w:r w:rsidR="00FA4CAA" w:rsidRPr="002811C9">
        <w:rPr>
          <w:sz w:val="24"/>
          <w:szCs w:val="24"/>
        </w:rPr>
        <w:t xml:space="preserve"> és ott </w:t>
      </w:r>
      <w:r w:rsidR="002913C1" w:rsidRPr="002811C9">
        <w:rPr>
          <w:sz w:val="24"/>
          <w:szCs w:val="24"/>
        </w:rPr>
        <w:t xml:space="preserve">a </w:t>
      </w:r>
      <w:r w:rsidRPr="002811C9">
        <w:rPr>
          <w:sz w:val="24"/>
          <w:szCs w:val="24"/>
        </w:rPr>
        <w:t xml:space="preserve">proton </w:t>
      </w:r>
      <w:r w:rsidR="002913C1" w:rsidRPr="002811C9">
        <w:rPr>
          <w:sz w:val="24"/>
          <w:szCs w:val="24"/>
        </w:rPr>
        <w:t>koncentráció</w:t>
      </w:r>
      <w:r w:rsidR="00FA4CAA" w:rsidRPr="002811C9">
        <w:rPr>
          <w:sz w:val="24"/>
          <w:szCs w:val="24"/>
        </w:rPr>
        <w:t xml:space="preserve"> is kisebb, mint az intermembrán térben.</w:t>
      </w:r>
    </w:p>
    <w:p w:rsidR="002913C1" w:rsidRPr="002811C9" w:rsidRDefault="00877DA9" w:rsidP="002054AC">
      <w:pPr>
        <w:spacing w:line="288" w:lineRule="auto"/>
        <w:ind w:firstLine="709"/>
        <w:jc w:val="both"/>
        <w:rPr>
          <w:sz w:val="24"/>
          <w:szCs w:val="24"/>
        </w:rPr>
      </w:pPr>
      <w:r w:rsidRPr="002811C9">
        <w:rPr>
          <w:sz w:val="24"/>
          <w:szCs w:val="24"/>
        </w:rPr>
        <w:t>A belső membránba</w:t>
      </w:r>
      <w:r w:rsidR="00104B03" w:rsidRPr="002811C9">
        <w:rPr>
          <w:sz w:val="24"/>
          <w:szCs w:val="24"/>
        </w:rPr>
        <w:t>n szükség van egy A</w:t>
      </w:r>
      <w:r w:rsidR="002913C1" w:rsidRPr="002811C9">
        <w:rPr>
          <w:sz w:val="24"/>
          <w:szCs w:val="24"/>
        </w:rPr>
        <w:t>DP-ATP antiporter</w:t>
      </w:r>
      <w:r w:rsidR="00104B03" w:rsidRPr="002811C9">
        <w:rPr>
          <w:sz w:val="24"/>
          <w:szCs w:val="24"/>
        </w:rPr>
        <w:t>re is, ami a</w:t>
      </w:r>
      <w:r w:rsidR="00D02787" w:rsidRPr="002811C9">
        <w:rPr>
          <w:sz w:val="24"/>
          <w:szCs w:val="24"/>
        </w:rPr>
        <w:t>z</w:t>
      </w:r>
      <w:r w:rsidR="00104B03" w:rsidRPr="002811C9">
        <w:rPr>
          <w:sz w:val="24"/>
          <w:szCs w:val="24"/>
        </w:rPr>
        <w:t xml:space="preserve"> </w:t>
      </w:r>
      <w:r w:rsidR="002913C1" w:rsidRPr="002811C9">
        <w:rPr>
          <w:sz w:val="24"/>
          <w:szCs w:val="24"/>
        </w:rPr>
        <w:t>ADP</w:t>
      </w:r>
      <w:r w:rsidR="00104B03" w:rsidRPr="002811C9">
        <w:rPr>
          <w:sz w:val="24"/>
          <w:szCs w:val="24"/>
        </w:rPr>
        <w:t>-t</w:t>
      </w:r>
      <w:r w:rsidR="002913C1" w:rsidRPr="002811C9">
        <w:rPr>
          <w:sz w:val="24"/>
          <w:szCs w:val="24"/>
        </w:rPr>
        <w:t xml:space="preserve"> </w:t>
      </w:r>
      <w:r w:rsidR="00104B03" w:rsidRPr="002811C9">
        <w:rPr>
          <w:sz w:val="24"/>
          <w:szCs w:val="24"/>
        </w:rPr>
        <w:t xml:space="preserve">a </w:t>
      </w:r>
      <w:r w:rsidR="002913C1" w:rsidRPr="002811C9">
        <w:rPr>
          <w:sz w:val="24"/>
          <w:szCs w:val="24"/>
        </w:rPr>
        <w:t>mátrixba</w:t>
      </w:r>
      <w:r w:rsidR="00D02787" w:rsidRPr="002811C9">
        <w:rPr>
          <w:sz w:val="24"/>
          <w:szCs w:val="24"/>
        </w:rPr>
        <w:t xml:space="preserve"> juttatja be</w:t>
      </w:r>
      <w:r w:rsidR="002913C1" w:rsidRPr="002811C9">
        <w:rPr>
          <w:sz w:val="24"/>
          <w:szCs w:val="24"/>
        </w:rPr>
        <w:t xml:space="preserve">, </w:t>
      </w:r>
      <w:r w:rsidR="00104B03" w:rsidRPr="002811C9">
        <w:rPr>
          <w:sz w:val="24"/>
          <w:szCs w:val="24"/>
        </w:rPr>
        <w:t xml:space="preserve">a frissen </w:t>
      </w:r>
      <w:r w:rsidR="00D02787" w:rsidRPr="002811C9">
        <w:rPr>
          <w:sz w:val="24"/>
          <w:szCs w:val="24"/>
        </w:rPr>
        <w:t>képződött</w:t>
      </w:r>
      <w:r w:rsidR="00104B03" w:rsidRPr="002811C9">
        <w:rPr>
          <w:sz w:val="24"/>
          <w:szCs w:val="24"/>
        </w:rPr>
        <w:t xml:space="preserve"> </w:t>
      </w:r>
      <w:r w:rsidR="002913C1" w:rsidRPr="002811C9">
        <w:rPr>
          <w:sz w:val="24"/>
          <w:szCs w:val="24"/>
        </w:rPr>
        <w:t>ATP</w:t>
      </w:r>
      <w:r w:rsidR="00104B03" w:rsidRPr="002811C9">
        <w:rPr>
          <w:sz w:val="24"/>
          <w:szCs w:val="24"/>
        </w:rPr>
        <w:t>-t pedig a</w:t>
      </w:r>
      <w:r w:rsidR="002913C1" w:rsidRPr="002811C9">
        <w:rPr>
          <w:sz w:val="24"/>
          <w:szCs w:val="24"/>
        </w:rPr>
        <w:t xml:space="preserve"> c</w:t>
      </w:r>
      <w:r w:rsidR="00104B03" w:rsidRPr="002811C9">
        <w:rPr>
          <w:sz w:val="24"/>
          <w:szCs w:val="24"/>
        </w:rPr>
        <w:t xml:space="preserve">itoszolba juttatja ki. A </w:t>
      </w:r>
      <w:r w:rsidR="00C410A3" w:rsidRPr="002811C9">
        <w:rPr>
          <w:sz w:val="24"/>
          <w:szCs w:val="24"/>
        </w:rPr>
        <w:t xml:space="preserve">belső membrán </w:t>
      </w:r>
      <w:r w:rsidR="002913C1" w:rsidRPr="002811C9">
        <w:rPr>
          <w:sz w:val="24"/>
          <w:szCs w:val="24"/>
        </w:rPr>
        <w:t xml:space="preserve">mátrix </w:t>
      </w:r>
      <w:r w:rsidR="00C410A3" w:rsidRPr="002811C9">
        <w:rPr>
          <w:sz w:val="24"/>
          <w:szCs w:val="24"/>
        </w:rPr>
        <w:t>felőli oldala</w:t>
      </w:r>
      <w:r w:rsidR="002913C1" w:rsidRPr="002811C9">
        <w:rPr>
          <w:sz w:val="24"/>
          <w:szCs w:val="24"/>
        </w:rPr>
        <w:t xml:space="preserve"> negatív,</w:t>
      </w:r>
      <w:r w:rsidR="00104B03" w:rsidRPr="002811C9">
        <w:rPr>
          <w:sz w:val="24"/>
          <w:szCs w:val="24"/>
        </w:rPr>
        <w:t xml:space="preserve"> valamint</w:t>
      </w:r>
      <w:r w:rsidR="002913C1" w:rsidRPr="002811C9">
        <w:rPr>
          <w:sz w:val="24"/>
          <w:szCs w:val="24"/>
        </w:rPr>
        <w:t xml:space="preserve"> mindkét ion negatív, de az ADP csak </w:t>
      </w:r>
      <w:r w:rsidR="00104B03" w:rsidRPr="002811C9">
        <w:rPr>
          <w:sz w:val="24"/>
          <w:szCs w:val="24"/>
        </w:rPr>
        <w:t>háromszor</w:t>
      </w:r>
      <w:r w:rsidR="002913C1" w:rsidRPr="002811C9">
        <w:rPr>
          <w:sz w:val="24"/>
          <w:szCs w:val="24"/>
        </w:rPr>
        <w:t xml:space="preserve">os, míg az ATP </w:t>
      </w:r>
      <w:r w:rsidR="00104B03" w:rsidRPr="002811C9">
        <w:rPr>
          <w:sz w:val="24"/>
          <w:szCs w:val="24"/>
        </w:rPr>
        <w:t>négyszer</w:t>
      </w:r>
      <w:r w:rsidR="002913C1" w:rsidRPr="002811C9">
        <w:rPr>
          <w:sz w:val="24"/>
          <w:szCs w:val="24"/>
        </w:rPr>
        <w:t xml:space="preserve">es </w:t>
      </w:r>
      <w:r w:rsidR="00C410A3" w:rsidRPr="002811C9">
        <w:rPr>
          <w:sz w:val="24"/>
          <w:szCs w:val="24"/>
        </w:rPr>
        <w:t xml:space="preserve">negatív </w:t>
      </w:r>
      <w:r w:rsidR="002913C1" w:rsidRPr="002811C9">
        <w:rPr>
          <w:sz w:val="24"/>
          <w:szCs w:val="24"/>
        </w:rPr>
        <w:t xml:space="preserve">töltésű, ezért kedvező </w:t>
      </w:r>
      <w:r w:rsidR="00104B03" w:rsidRPr="002811C9">
        <w:rPr>
          <w:sz w:val="24"/>
          <w:szCs w:val="24"/>
        </w:rPr>
        <w:t xml:space="preserve">energetikailag </w:t>
      </w:r>
      <w:r w:rsidR="00FA4CAA" w:rsidRPr="002811C9">
        <w:rPr>
          <w:sz w:val="24"/>
          <w:szCs w:val="24"/>
        </w:rPr>
        <w:t>az ADP-AT</w:t>
      </w:r>
      <w:r w:rsidR="002913C1" w:rsidRPr="002811C9">
        <w:rPr>
          <w:sz w:val="24"/>
          <w:szCs w:val="24"/>
        </w:rPr>
        <w:t>P csere</w:t>
      </w:r>
      <w:r w:rsidR="00104B03" w:rsidRPr="002811C9">
        <w:rPr>
          <w:sz w:val="24"/>
          <w:szCs w:val="24"/>
        </w:rPr>
        <w:t>.</w:t>
      </w:r>
      <w:r w:rsidR="00B56841" w:rsidRPr="002811C9">
        <w:rPr>
          <w:sz w:val="24"/>
          <w:szCs w:val="24"/>
        </w:rPr>
        <w:t xml:space="preserve"> Így a membránpotenciál képes hajtani az antiporter működését.</w:t>
      </w:r>
    </w:p>
    <w:p w:rsidR="0020218D" w:rsidRPr="002811C9" w:rsidRDefault="0020218D" w:rsidP="003320A0">
      <w:pPr>
        <w:spacing w:line="288" w:lineRule="auto"/>
        <w:jc w:val="both"/>
        <w:rPr>
          <w:color w:val="000000"/>
          <w:sz w:val="24"/>
          <w:szCs w:val="24"/>
        </w:rPr>
      </w:pPr>
    </w:p>
    <w:p w:rsidR="00DE2E48" w:rsidRPr="002811C9" w:rsidRDefault="00C71E62" w:rsidP="00503C6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hAnsi="Times New Roman"/>
          <w:b/>
          <w:szCs w:val="24"/>
          <w:lang w:val="hu-HU"/>
        </w:rPr>
      </w:pPr>
      <w:r w:rsidRPr="002811C9">
        <w:rPr>
          <w:rFonts w:ascii="Times New Roman" w:hAnsi="Times New Roman"/>
          <w:b/>
          <w:szCs w:val="24"/>
          <w:lang w:val="hu-HU"/>
        </w:rPr>
        <w:t>Az ATP szintáz működése és annak felfedezése</w:t>
      </w:r>
    </w:p>
    <w:p w:rsidR="00503C61" w:rsidRPr="002811C9" w:rsidRDefault="001152CC" w:rsidP="003320A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2811C9">
        <w:rPr>
          <w:rFonts w:ascii="Times New Roman" w:hAnsi="Times New Roman"/>
          <w:szCs w:val="24"/>
          <w:lang w:val="hu-HU"/>
        </w:rPr>
        <w:tab/>
      </w:r>
    </w:p>
    <w:p w:rsidR="007E4BB6" w:rsidRPr="002811C9" w:rsidRDefault="00503C61" w:rsidP="003320A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2811C9">
        <w:rPr>
          <w:rFonts w:ascii="Times New Roman" w:hAnsi="Times New Roman"/>
          <w:szCs w:val="24"/>
          <w:lang w:val="hu-HU"/>
        </w:rPr>
        <w:tab/>
      </w:r>
      <w:r w:rsidR="00DE2E48" w:rsidRPr="002811C9">
        <w:rPr>
          <w:rFonts w:ascii="Times New Roman" w:hAnsi="Times New Roman"/>
          <w:szCs w:val="24"/>
          <w:lang w:val="hu-HU"/>
        </w:rPr>
        <w:t xml:space="preserve">Az </w:t>
      </w:r>
      <w:r w:rsidR="00FA1416" w:rsidRPr="002811C9">
        <w:rPr>
          <w:rFonts w:ascii="Times New Roman" w:hAnsi="Times New Roman"/>
          <w:szCs w:val="24"/>
          <w:lang w:val="hu-HU"/>
        </w:rPr>
        <w:t>F</w:t>
      </w:r>
      <w:r w:rsidR="00FA1416" w:rsidRPr="002811C9">
        <w:rPr>
          <w:rFonts w:ascii="Times New Roman" w:hAnsi="Times New Roman"/>
          <w:szCs w:val="24"/>
          <w:vertAlign w:val="subscript"/>
          <w:lang w:val="hu-HU"/>
        </w:rPr>
        <w:t>0</w:t>
      </w:r>
      <w:r w:rsidR="00FA1416" w:rsidRPr="002811C9">
        <w:rPr>
          <w:rFonts w:ascii="Times New Roman" w:hAnsi="Times New Roman"/>
          <w:szCs w:val="24"/>
          <w:lang w:val="hu-HU"/>
        </w:rPr>
        <w:t>F</w:t>
      </w:r>
      <w:r w:rsidR="00FA1416" w:rsidRPr="002811C9">
        <w:rPr>
          <w:rFonts w:ascii="Times New Roman" w:hAnsi="Times New Roman"/>
          <w:szCs w:val="24"/>
          <w:vertAlign w:val="subscript"/>
          <w:lang w:val="hu-HU"/>
        </w:rPr>
        <w:t>1</w:t>
      </w:r>
      <w:r w:rsidR="00FA1416" w:rsidRPr="002811C9">
        <w:rPr>
          <w:rFonts w:ascii="Times New Roman" w:hAnsi="Times New Roman"/>
          <w:szCs w:val="24"/>
          <w:lang w:val="hu-HU"/>
        </w:rPr>
        <w:t xml:space="preserve"> </w:t>
      </w:r>
      <w:r w:rsidR="00DE2E48" w:rsidRPr="002811C9">
        <w:rPr>
          <w:rFonts w:ascii="Times New Roman" w:hAnsi="Times New Roman"/>
          <w:szCs w:val="24"/>
          <w:lang w:val="hu-HU"/>
        </w:rPr>
        <w:t>ATP szintáz a belső mitokondriális membránba ágyazódó, több</w:t>
      </w:r>
      <w:r w:rsidR="00FA1416" w:rsidRPr="002811C9">
        <w:rPr>
          <w:rFonts w:ascii="Times New Roman" w:hAnsi="Times New Roman"/>
          <w:szCs w:val="24"/>
          <w:lang w:val="hu-HU"/>
        </w:rPr>
        <w:t xml:space="preserve"> </w:t>
      </w:r>
      <w:r w:rsidR="00DE2E48" w:rsidRPr="002811C9">
        <w:rPr>
          <w:rFonts w:ascii="Times New Roman" w:hAnsi="Times New Roman"/>
          <w:szCs w:val="24"/>
          <w:lang w:val="hu-HU"/>
        </w:rPr>
        <w:t>alegységes fehérje</w:t>
      </w:r>
      <w:r w:rsidR="00FA1416" w:rsidRPr="002811C9">
        <w:rPr>
          <w:rFonts w:ascii="Times New Roman" w:hAnsi="Times New Roman"/>
          <w:szCs w:val="24"/>
          <w:lang w:val="hu-HU"/>
        </w:rPr>
        <w:t>komplex</w:t>
      </w:r>
      <w:r w:rsidR="00DE2E48" w:rsidRPr="002811C9">
        <w:rPr>
          <w:rFonts w:ascii="Times New Roman" w:hAnsi="Times New Roman"/>
          <w:szCs w:val="24"/>
          <w:lang w:val="hu-HU"/>
        </w:rPr>
        <w:t xml:space="preserve">: </w:t>
      </w:r>
      <w:r w:rsidR="00D0462B" w:rsidRPr="002811C9">
        <w:rPr>
          <w:rFonts w:ascii="Times New Roman" w:hAnsi="Times New Roman"/>
          <w:szCs w:val="24"/>
          <w:lang w:val="hu-HU"/>
        </w:rPr>
        <w:t>egy</w:t>
      </w:r>
      <w:r w:rsidR="00DE2E48" w:rsidRPr="002811C9">
        <w:rPr>
          <w:rFonts w:ascii="Times New Roman" w:hAnsi="Times New Roman"/>
          <w:szCs w:val="24"/>
          <w:lang w:val="hu-HU"/>
        </w:rPr>
        <w:t xml:space="preserve"> </w:t>
      </w:r>
      <w:r w:rsidR="00B003F8" w:rsidRPr="002811C9">
        <w:rPr>
          <w:rFonts w:ascii="Times New Roman" w:hAnsi="Times New Roman"/>
          <w:szCs w:val="24"/>
          <w:lang w:val="hu-HU"/>
        </w:rPr>
        <w:t xml:space="preserve">forgó </w:t>
      </w:r>
      <w:r w:rsidR="00DE2E48" w:rsidRPr="002811C9">
        <w:rPr>
          <w:rFonts w:ascii="Times New Roman" w:hAnsi="Times New Roman"/>
          <w:szCs w:val="24"/>
          <w:lang w:val="hu-HU"/>
        </w:rPr>
        <w:t xml:space="preserve">transzmembrán </w:t>
      </w:r>
      <w:r w:rsidR="00FA1416" w:rsidRPr="002811C9">
        <w:rPr>
          <w:rFonts w:ascii="Times New Roman" w:hAnsi="Times New Roman"/>
          <w:szCs w:val="24"/>
          <w:lang w:val="hu-HU"/>
        </w:rPr>
        <w:t xml:space="preserve">részből </w:t>
      </w:r>
      <w:r w:rsidR="00DE2E48" w:rsidRPr="002811C9">
        <w:rPr>
          <w:rFonts w:ascii="Times New Roman" w:hAnsi="Times New Roman"/>
          <w:szCs w:val="24"/>
          <w:lang w:val="hu-HU"/>
        </w:rPr>
        <w:t>(F</w:t>
      </w:r>
      <w:r w:rsidR="00DE2E48" w:rsidRPr="002811C9">
        <w:rPr>
          <w:rFonts w:ascii="Times New Roman" w:hAnsi="Times New Roman"/>
          <w:szCs w:val="24"/>
          <w:vertAlign w:val="subscript"/>
          <w:lang w:val="hu-HU"/>
        </w:rPr>
        <w:t>0</w:t>
      </w:r>
      <w:r w:rsidR="00DE2E48" w:rsidRPr="002811C9">
        <w:rPr>
          <w:rFonts w:ascii="Times New Roman" w:hAnsi="Times New Roman"/>
          <w:szCs w:val="24"/>
          <w:lang w:val="hu-HU"/>
        </w:rPr>
        <w:t xml:space="preserve">) és egy </w:t>
      </w:r>
      <w:r w:rsidR="00FA1416" w:rsidRPr="002811C9">
        <w:rPr>
          <w:rFonts w:ascii="Times New Roman" w:hAnsi="Times New Roman"/>
          <w:szCs w:val="24"/>
          <w:lang w:val="hu-HU"/>
        </w:rPr>
        <w:t xml:space="preserve">a mátrixba </w:t>
      </w:r>
      <w:r w:rsidR="00D847F8" w:rsidRPr="002811C9">
        <w:rPr>
          <w:rFonts w:ascii="Times New Roman" w:hAnsi="Times New Roman"/>
          <w:szCs w:val="24"/>
          <w:lang w:val="hu-HU"/>
        </w:rPr>
        <w:t>benyúló</w:t>
      </w:r>
      <w:r w:rsidR="00D0462B" w:rsidRPr="002811C9">
        <w:rPr>
          <w:rFonts w:ascii="Times New Roman" w:hAnsi="Times New Roman"/>
          <w:szCs w:val="24"/>
          <w:lang w:val="hu-HU"/>
        </w:rPr>
        <w:t xml:space="preserve"> fejből (F</w:t>
      </w:r>
      <w:r w:rsidR="00D0462B" w:rsidRPr="002811C9">
        <w:rPr>
          <w:rFonts w:ascii="Times New Roman" w:hAnsi="Times New Roman"/>
          <w:szCs w:val="24"/>
          <w:vertAlign w:val="subscript"/>
          <w:lang w:val="hu-HU"/>
        </w:rPr>
        <w:t>1</w:t>
      </w:r>
      <w:r w:rsidR="00D0462B" w:rsidRPr="002811C9">
        <w:rPr>
          <w:rFonts w:ascii="Times New Roman" w:hAnsi="Times New Roman"/>
          <w:szCs w:val="24"/>
          <w:lang w:val="hu-HU"/>
        </w:rPr>
        <w:t xml:space="preserve">) áll. Általa </w:t>
      </w:r>
      <w:r w:rsidR="002811C9" w:rsidRPr="002811C9">
        <w:rPr>
          <w:rFonts w:ascii="Times New Roman" w:hAnsi="Times New Roman"/>
          <w:szCs w:val="24"/>
          <w:lang w:val="hu-HU"/>
        </w:rPr>
        <w:t>egyenlítődik</w:t>
      </w:r>
      <w:r w:rsidR="00D0462B" w:rsidRPr="002811C9">
        <w:rPr>
          <w:rFonts w:ascii="Times New Roman" w:hAnsi="Times New Roman"/>
          <w:szCs w:val="24"/>
          <w:lang w:val="hu-HU"/>
        </w:rPr>
        <w:t xml:space="preserve"> ki</w:t>
      </w:r>
      <w:r w:rsidR="00D847F8" w:rsidRPr="002811C9">
        <w:rPr>
          <w:rFonts w:ascii="Times New Roman" w:hAnsi="Times New Roman"/>
          <w:szCs w:val="24"/>
          <w:lang w:val="hu-HU"/>
        </w:rPr>
        <w:t xml:space="preserve"> az elektrokémiai gradiens: a protonok visszatérnek a membrán mátrix felőli </w:t>
      </w:r>
      <w:r w:rsidR="00D847F8" w:rsidRPr="002811C9">
        <w:rPr>
          <w:rFonts w:ascii="Times New Roman" w:eastAsia="Times New Roman" w:hAnsi="Times New Roman"/>
          <w:color w:val="auto"/>
          <w:szCs w:val="24"/>
          <w:lang w:val="hu-HU" w:eastAsia="en-US"/>
        </w:rPr>
        <w:t>oldalára az ATP szintázon keresztül, eközben pedig lejátszódik az ADP + P</w:t>
      </w:r>
      <w:r w:rsidR="00D847F8" w:rsidRPr="002811C9">
        <w:rPr>
          <w:rFonts w:ascii="Times New Roman" w:eastAsia="Times New Roman" w:hAnsi="Times New Roman"/>
          <w:color w:val="auto"/>
          <w:szCs w:val="24"/>
          <w:vertAlign w:val="subscript"/>
          <w:lang w:val="hu-HU" w:eastAsia="en-US"/>
        </w:rPr>
        <w:t>i</w:t>
      </w:r>
      <w:r w:rsidR="00D847F8" w:rsidRPr="002811C9">
        <w:rPr>
          <w:rFonts w:ascii="Times New Roman" w:eastAsia="Times New Roman" w:hAnsi="Times New Roman"/>
          <w:color w:val="auto"/>
          <w:szCs w:val="24"/>
          <w:lang w:val="hu-HU" w:eastAsia="en-US"/>
        </w:rPr>
        <w:t xml:space="preserve"> → ATP reakció, azaz az oxidatív foszforiláció.</w:t>
      </w:r>
      <w:r w:rsidR="00D0462B" w:rsidRPr="002811C9">
        <w:rPr>
          <w:rFonts w:ascii="Times New Roman" w:eastAsia="Times New Roman" w:hAnsi="Times New Roman"/>
          <w:color w:val="auto"/>
          <w:szCs w:val="24"/>
          <w:lang w:val="hu-HU" w:eastAsia="en-US"/>
        </w:rPr>
        <w:t xml:space="preserve"> </w:t>
      </w:r>
      <w:r w:rsidR="00D0462B" w:rsidRPr="002811C9">
        <w:rPr>
          <w:rFonts w:ascii="Times New Roman" w:hAnsi="Times New Roman"/>
          <w:szCs w:val="24"/>
          <w:lang w:val="hu-HU"/>
        </w:rPr>
        <w:t>A legtöbb elkészült ATP molekula a citoszolba jut, de egy része a mitokondrium fenntartására fordítódik.</w:t>
      </w:r>
    </w:p>
    <w:p w:rsidR="00DE2E48" w:rsidRPr="002811C9" w:rsidRDefault="00D0462B" w:rsidP="00902B01">
      <w:pPr>
        <w:spacing w:line="288" w:lineRule="auto"/>
        <w:ind w:firstLine="709"/>
        <w:jc w:val="both"/>
        <w:rPr>
          <w:sz w:val="24"/>
          <w:szCs w:val="24"/>
        </w:rPr>
      </w:pPr>
      <w:r w:rsidRPr="002811C9">
        <w:rPr>
          <w:sz w:val="24"/>
          <w:szCs w:val="24"/>
        </w:rPr>
        <w:t>A szintáz alegységei a következőképpen vizsgálhatóak. A sejtroncsolást köv</w:t>
      </w:r>
      <w:r w:rsidR="000B0ECF" w:rsidRPr="002811C9">
        <w:rPr>
          <w:sz w:val="24"/>
          <w:szCs w:val="24"/>
        </w:rPr>
        <w:t>etően centrifugálással különíti</w:t>
      </w:r>
      <w:r w:rsidRPr="002811C9">
        <w:rPr>
          <w:sz w:val="24"/>
          <w:szCs w:val="24"/>
        </w:rPr>
        <w:t>k el a sejtalkotókat. A mitokondrium frakciót ultrahanggal roncsolják, így a</w:t>
      </w:r>
      <w:r w:rsidR="000B0ECF" w:rsidRPr="002811C9">
        <w:rPr>
          <w:sz w:val="24"/>
          <w:szCs w:val="24"/>
        </w:rPr>
        <w:t xml:space="preserve"> membránrendszer kisebb darabokra szakad</w:t>
      </w:r>
      <w:r w:rsidRPr="002811C9">
        <w:rPr>
          <w:sz w:val="24"/>
          <w:szCs w:val="24"/>
        </w:rPr>
        <w:t xml:space="preserve"> szét. Ezek vizes közegben önhegedéssel vezikulumokat </w:t>
      </w:r>
      <w:r w:rsidR="006635E2" w:rsidRPr="002811C9">
        <w:rPr>
          <w:sz w:val="24"/>
          <w:szCs w:val="24"/>
        </w:rPr>
        <w:t xml:space="preserve">(szubmitokondriális részecskék) </w:t>
      </w:r>
      <w:r w:rsidRPr="002811C9">
        <w:rPr>
          <w:sz w:val="24"/>
          <w:szCs w:val="24"/>
        </w:rPr>
        <w:t>képeznek</w:t>
      </w:r>
      <w:r w:rsidR="001152CC" w:rsidRPr="002811C9">
        <w:rPr>
          <w:sz w:val="24"/>
          <w:szCs w:val="24"/>
        </w:rPr>
        <w:t>, melyek</w:t>
      </w:r>
      <w:r w:rsidR="006635E2" w:rsidRPr="002811C9">
        <w:rPr>
          <w:sz w:val="24"/>
          <w:szCs w:val="24"/>
        </w:rPr>
        <w:t xml:space="preserve"> jelentős részben a krisztákból származnak, és ezekben többnyire</w:t>
      </w:r>
      <w:r w:rsidR="001152CC" w:rsidRPr="002811C9">
        <w:rPr>
          <w:sz w:val="24"/>
          <w:szCs w:val="24"/>
        </w:rPr>
        <w:t xml:space="preserve"> az ATP </w:t>
      </w:r>
      <w:r w:rsidRPr="002811C9">
        <w:rPr>
          <w:sz w:val="24"/>
          <w:szCs w:val="24"/>
        </w:rPr>
        <w:t>szintáz feje kifelé néz</w:t>
      </w:r>
      <w:r w:rsidR="003466AF" w:rsidRPr="002811C9">
        <w:rPr>
          <w:sz w:val="24"/>
          <w:szCs w:val="24"/>
        </w:rPr>
        <w:t xml:space="preserve"> (</w:t>
      </w:r>
      <w:r w:rsidR="006635E2" w:rsidRPr="002811C9">
        <w:rPr>
          <w:sz w:val="24"/>
          <w:szCs w:val="24"/>
        </w:rPr>
        <w:t>„</w:t>
      </w:r>
      <w:r w:rsidR="003466AF" w:rsidRPr="002811C9">
        <w:rPr>
          <w:sz w:val="24"/>
          <w:szCs w:val="24"/>
        </w:rPr>
        <w:t>kifordított</w:t>
      </w:r>
      <w:r w:rsidR="006635E2" w:rsidRPr="002811C9">
        <w:rPr>
          <w:sz w:val="24"/>
          <w:szCs w:val="24"/>
        </w:rPr>
        <w:t>”</w:t>
      </w:r>
      <w:r w:rsidR="003466AF" w:rsidRPr="002811C9">
        <w:rPr>
          <w:sz w:val="24"/>
          <w:szCs w:val="24"/>
        </w:rPr>
        <w:t xml:space="preserve"> vezikulumok előállítása)</w:t>
      </w:r>
      <w:r w:rsidRPr="002811C9">
        <w:rPr>
          <w:sz w:val="24"/>
          <w:szCs w:val="24"/>
        </w:rPr>
        <w:t xml:space="preserve">. Kisózással a </w:t>
      </w:r>
      <w:r w:rsidR="00D94EE5" w:rsidRPr="002811C9">
        <w:rPr>
          <w:sz w:val="24"/>
          <w:szCs w:val="24"/>
        </w:rPr>
        <w:t xml:space="preserve">perifériás </w:t>
      </w:r>
      <w:r w:rsidRPr="002811C9">
        <w:rPr>
          <w:sz w:val="24"/>
          <w:szCs w:val="24"/>
        </w:rPr>
        <w:t>fejek (F</w:t>
      </w:r>
      <w:r w:rsidRPr="002811C9">
        <w:rPr>
          <w:sz w:val="24"/>
          <w:szCs w:val="24"/>
          <w:vertAlign w:val="subscript"/>
        </w:rPr>
        <w:t>1</w:t>
      </w:r>
      <w:r w:rsidRPr="002811C9">
        <w:rPr>
          <w:sz w:val="24"/>
          <w:szCs w:val="24"/>
        </w:rPr>
        <w:t xml:space="preserve">) eltávolíthatók az </w:t>
      </w:r>
      <w:r w:rsidR="00D94EE5" w:rsidRPr="002811C9">
        <w:rPr>
          <w:sz w:val="24"/>
          <w:szCs w:val="24"/>
        </w:rPr>
        <w:t xml:space="preserve">integráns </w:t>
      </w:r>
      <w:r w:rsidRPr="002811C9">
        <w:rPr>
          <w:sz w:val="24"/>
          <w:szCs w:val="24"/>
        </w:rPr>
        <w:t>F</w:t>
      </w:r>
      <w:r w:rsidRPr="002811C9">
        <w:rPr>
          <w:sz w:val="24"/>
          <w:szCs w:val="24"/>
          <w:vertAlign w:val="subscript"/>
        </w:rPr>
        <w:t>0</w:t>
      </w:r>
      <w:r w:rsidRPr="002811C9">
        <w:rPr>
          <w:sz w:val="24"/>
          <w:szCs w:val="24"/>
        </w:rPr>
        <w:t xml:space="preserve"> rész</w:t>
      </w:r>
      <w:r w:rsidR="00D94EE5" w:rsidRPr="002811C9">
        <w:rPr>
          <w:sz w:val="24"/>
          <w:szCs w:val="24"/>
        </w:rPr>
        <w:t>t megtartó szubmitokondriális részecskékről</w:t>
      </w:r>
      <w:r w:rsidRPr="002811C9">
        <w:rPr>
          <w:sz w:val="24"/>
          <w:szCs w:val="24"/>
        </w:rPr>
        <w:t xml:space="preserve">, és centrifugálással ezek is elkülöníthetők </w:t>
      </w:r>
      <w:r w:rsidRPr="002811C9">
        <w:rPr>
          <w:sz w:val="24"/>
          <w:szCs w:val="24"/>
        </w:rPr>
        <w:lastRenderedPageBreak/>
        <w:t>egymástól.</w:t>
      </w:r>
      <w:r w:rsidR="00104B03" w:rsidRPr="002811C9">
        <w:rPr>
          <w:sz w:val="24"/>
          <w:szCs w:val="24"/>
        </w:rPr>
        <w:t xml:space="preserve"> </w:t>
      </w:r>
      <w:r w:rsidRPr="002811C9">
        <w:rPr>
          <w:sz w:val="24"/>
          <w:szCs w:val="24"/>
        </w:rPr>
        <w:t>Megfigyelhető, hogy a szintáz fejei önmagukban ATP-t hidrolizálnak, így csak az F</w:t>
      </w:r>
      <w:r w:rsidRPr="002811C9">
        <w:rPr>
          <w:sz w:val="24"/>
          <w:szCs w:val="24"/>
          <w:vertAlign w:val="subscript"/>
        </w:rPr>
        <w:t>1</w:t>
      </w:r>
      <w:r w:rsidRPr="002811C9">
        <w:rPr>
          <w:sz w:val="24"/>
          <w:szCs w:val="24"/>
        </w:rPr>
        <w:t xml:space="preserve"> résszel összekapcsolódva működnek </w:t>
      </w:r>
      <w:r w:rsidR="00D94EE5" w:rsidRPr="002811C9">
        <w:rPr>
          <w:sz w:val="24"/>
          <w:szCs w:val="24"/>
        </w:rPr>
        <w:t xml:space="preserve">ATP </w:t>
      </w:r>
      <w:r w:rsidRPr="002811C9">
        <w:rPr>
          <w:sz w:val="24"/>
          <w:szCs w:val="24"/>
        </w:rPr>
        <w:t>szintázként.</w:t>
      </w:r>
      <w:r w:rsidR="00D94EE5" w:rsidRPr="002811C9">
        <w:rPr>
          <w:sz w:val="24"/>
          <w:szCs w:val="24"/>
        </w:rPr>
        <w:t xml:space="preserve"> A „fej nélküli” szubmitokondriális részecskék pedig oxidálj</w:t>
      </w:r>
      <w:r w:rsidR="00726541" w:rsidRPr="002811C9">
        <w:rPr>
          <w:sz w:val="24"/>
          <w:szCs w:val="24"/>
        </w:rPr>
        <w:t>ák a NADH koenzimeket és ehhez oxigént fogyasztanak, de az ATP-t nem képesek sem szintetizálni, sem hidrolizálni.</w:t>
      </w:r>
    </w:p>
    <w:p w:rsidR="00AF6C06" w:rsidRPr="002811C9" w:rsidRDefault="00AF6C06" w:rsidP="00902B01">
      <w:pPr>
        <w:spacing w:line="288" w:lineRule="auto"/>
        <w:ind w:firstLine="709"/>
        <w:jc w:val="both"/>
        <w:rPr>
          <w:color w:val="000000"/>
          <w:sz w:val="24"/>
          <w:szCs w:val="24"/>
        </w:rPr>
      </w:pPr>
      <w:r w:rsidRPr="002811C9">
        <w:rPr>
          <w:sz w:val="24"/>
          <w:szCs w:val="24"/>
        </w:rPr>
        <w:t>Ezen biokémiai vizsgálatok révén derült ki az is, hogy az ATP szintáz reverzibilis működésű</w:t>
      </w:r>
      <w:r w:rsidR="00DD6BB1" w:rsidRPr="002811C9">
        <w:rPr>
          <w:sz w:val="24"/>
          <w:szCs w:val="24"/>
        </w:rPr>
        <w:t>. A mitokondrium belső membránjában azt a „természetes” működési irányát figyelhetjük meg, amikor a protongradiens passzív kisülése során ATP-t termel. Ezzel szemben a protongradiens megváltoztatásával mindezt meg is lehet fordítani: ilyenkor ez a fehérjekomplex ATP-t hidrolizál, és ennek energiáját felhasználva aktívan pumpálja a protonokat.</w:t>
      </w:r>
      <w:r w:rsidR="0062072E" w:rsidRPr="002811C9">
        <w:rPr>
          <w:sz w:val="24"/>
          <w:szCs w:val="24"/>
        </w:rPr>
        <w:t xml:space="preserve"> Anaerob baktériumokban ennek a reverzibilitásnak nagy a jelentősége.</w:t>
      </w:r>
    </w:p>
    <w:p w:rsidR="00DE2E48" w:rsidRPr="002811C9" w:rsidRDefault="00DE2E48" w:rsidP="003320A0">
      <w:pPr>
        <w:spacing w:line="288" w:lineRule="auto"/>
        <w:jc w:val="both"/>
        <w:rPr>
          <w:i/>
          <w:color w:val="000000"/>
          <w:sz w:val="24"/>
          <w:szCs w:val="24"/>
        </w:rPr>
      </w:pPr>
    </w:p>
    <w:p w:rsidR="00DE2E48" w:rsidRPr="002811C9" w:rsidRDefault="00C71E62" w:rsidP="00902B0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hAnsi="Times New Roman"/>
          <w:b/>
          <w:szCs w:val="24"/>
          <w:lang w:val="hu-HU"/>
        </w:rPr>
      </w:pPr>
      <w:r w:rsidRPr="002811C9">
        <w:rPr>
          <w:rFonts w:ascii="Times New Roman" w:hAnsi="Times New Roman"/>
          <w:b/>
          <w:szCs w:val="24"/>
          <w:lang w:val="hu-HU"/>
        </w:rPr>
        <w:t>A légzési lá</w:t>
      </w:r>
      <w:r w:rsidR="00902B01" w:rsidRPr="002811C9">
        <w:rPr>
          <w:rFonts w:ascii="Times New Roman" w:hAnsi="Times New Roman"/>
          <w:b/>
          <w:szCs w:val="24"/>
          <w:lang w:val="hu-HU"/>
        </w:rPr>
        <w:t>nc protonpumpáinak mechanizmusa</w:t>
      </w:r>
    </w:p>
    <w:p w:rsidR="00902B01" w:rsidRPr="002811C9" w:rsidRDefault="00902B01" w:rsidP="003320A0">
      <w:pPr>
        <w:spacing w:line="288" w:lineRule="auto"/>
        <w:jc w:val="both"/>
        <w:rPr>
          <w:sz w:val="24"/>
          <w:szCs w:val="24"/>
        </w:rPr>
      </w:pPr>
    </w:p>
    <w:p w:rsidR="00DE2E48" w:rsidRPr="002811C9" w:rsidRDefault="001152CC" w:rsidP="00EC4386">
      <w:pPr>
        <w:spacing w:line="288" w:lineRule="auto"/>
        <w:ind w:firstLine="709"/>
        <w:jc w:val="both"/>
        <w:rPr>
          <w:sz w:val="24"/>
          <w:szCs w:val="24"/>
        </w:rPr>
      </w:pPr>
      <w:r w:rsidRPr="002811C9">
        <w:rPr>
          <w:sz w:val="24"/>
          <w:szCs w:val="24"/>
        </w:rPr>
        <w:t>A légzési lánc nagy komplexei egyben</w:t>
      </w:r>
      <w:r w:rsidR="00DE2E48" w:rsidRPr="002811C9">
        <w:rPr>
          <w:sz w:val="24"/>
          <w:szCs w:val="24"/>
        </w:rPr>
        <w:t xml:space="preserve"> protonpumpák</w:t>
      </w:r>
      <w:r w:rsidR="005B2A22" w:rsidRPr="002811C9">
        <w:rPr>
          <w:sz w:val="24"/>
          <w:szCs w:val="24"/>
        </w:rPr>
        <w:t xml:space="preserve"> is:</w:t>
      </w:r>
      <w:r w:rsidR="00DE2E48" w:rsidRPr="002811C9">
        <w:rPr>
          <w:sz w:val="24"/>
          <w:szCs w:val="24"/>
        </w:rPr>
        <w:t xml:space="preserve"> ak</w:t>
      </w:r>
      <w:r w:rsidR="00DB20F0" w:rsidRPr="002811C9">
        <w:rPr>
          <w:sz w:val="24"/>
          <w:szCs w:val="24"/>
        </w:rPr>
        <w:t>tív transzporttal az intermembrán</w:t>
      </w:r>
      <w:r w:rsidR="00DE2E48" w:rsidRPr="002811C9">
        <w:rPr>
          <w:sz w:val="24"/>
          <w:szCs w:val="24"/>
        </w:rPr>
        <w:t xml:space="preserve"> térbe jut</w:t>
      </w:r>
      <w:r w:rsidR="00EE246B" w:rsidRPr="002811C9">
        <w:rPr>
          <w:sz w:val="24"/>
          <w:szCs w:val="24"/>
        </w:rPr>
        <w:t>ta</w:t>
      </w:r>
      <w:r w:rsidR="00DE2E48" w:rsidRPr="002811C9">
        <w:rPr>
          <w:sz w:val="24"/>
          <w:szCs w:val="24"/>
        </w:rPr>
        <w:t>tnak H</w:t>
      </w:r>
      <w:r w:rsidR="00DE2E48" w:rsidRPr="002811C9">
        <w:rPr>
          <w:sz w:val="24"/>
          <w:szCs w:val="24"/>
          <w:vertAlign w:val="superscript"/>
        </w:rPr>
        <w:t>+</w:t>
      </w:r>
      <w:r w:rsidR="00DE2E48" w:rsidRPr="002811C9">
        <w:rPr>
          <w:sz w:val="24"/>
          <w:szCs w:val="24"/>
        </w:rPr>
        <w:t>-okat</w:t>
      </w:r>
      <w:r w:rsidRPr="002811C9">
        <w:rPr>
          <w:sz w:val="24"/>
          <w:szCs w:val="24"/>
        </w:rPr>
        <w:t>.</w:t>
      </w:r>
      <w:r w:rsidR="00EE246B" w:rsidRPr="002811C9">
        <w:rPr>
          <w:sz w:val="24"/>
          <w:szCs w:val="24"/>
        </w:rPr>
        <w:t xml:space="preserve"> A láncban mintegy 15 elektronszállító </w:t>
      </w:r>
      <w:r w:rsidR="00F34841">
        <w:rPr>
          <w:sz w:val="24"/>
          <w:szCs w:val="24"/>
        </w:rPr>
        <w:t>található, és a negatív redoxpo</w:t>
      </w:r>
      <w:r w:rsidR="00EE246B" w:rsidRPr="002811C9">
        <w:rPr>
          <w:sz w:val="24"/>
          <w:szCs w:val="24"/>
        </w:rPr>
        <w:t>te</w:t>
      </w:r>
      <w:r w:rsidR="00F34841">
        <w:rPr>
          <w:sz w:val="24"/>
          <w:szCs w:val="24"/>
        </w:rPr>
        <w:t>n</w:t>
      </w:r>
      <w:r w:rsidR="00EE246B" w:rsidRPr="002811C9">
        <w:rPr>
          <w:sz w:val="24"/>
          <w:szCs w:val="24"/>
        </w:rPr>
        <w:t>ciáljuk fokozatosan csökken</w:t>
      </w:r>
      <w:r w:rsidR="00AA4831" w:rsidRPr="002811C9">
        <w:rPr>
          <w:sz w:val="24"/>
          <w:szCs w:val="24"/>
        </w:rPr>
        <w:t>, ettől lesz az affinitásuk egyre nagyobb az elektronokhoz</w:t>
      </w:r>
      <w:r w:rsidR="00E962D3" w:rsidRPr="002811C9">
        <w:rPr>
          <w:sz w:val="24"/>
          <w:szCs w:val="24"/>
        </w:rPr>
        <w:t xml:space="preserve">, és az elektronvándorlás </w:t>
      </w:r>
      <w:r w:rsidR="00C84B37" w:rsidRPr="002811C9">
        <w:rPr>
          <w:sz w:val="24"/>
          <w:szCs w:val="24"/>
        </w:rPr>
        <w:t xml:space="preserve">pedig </w:t>
      </w:r>
      <w:r w:rsidR="00E962D3" w:rsidRPr="002811C9">
        <w:rPr>
          <w:sz w:val="24"/>
          <w:szCs w:val="24"/>
        </w:rPr>
        <w:t>spontán</w:t>
      </w:r>
      <w:r w:rsidR="00C84B37" w:rsidRPr="002811C9">
        <w:rPr>
          <w:sz w:val="24"/>
          <w:szCs w:val="24"/>
        </w:rPr>
        <w:t xml:space="preserve"> folyamat</w:t>
      </w:r>
      <w:r w:rsidR="00AA4831" w:rsidRPr="002811C9">
        <w:rPr>
          <w:sz w:val="24"/>
          <w:szCs w:val="24"/>
        </w:rPr>
        <w:t>.</w:t>
      </w:r>
      <w:r w:rsidR="00E962D3" w:rsidRPr="002811C9">
        <w:rPr>
          <w:sz w:val="24"/>
          <w:szCs w:val="24"/>
        </w:rPr>
        <w:t xml:space="preserve"> Közben az elektronok energiája is foly</w:t>
      </w:r>
      <w:r w:rsidR="00C84B37" w:rsidRPr="002811C9">
        <w:rPr>
          <w:sz w:val="24"/>
          <w:szCs w:val="24"/>
        </w:rPr>
        <w:t>a</w:t>
      </w:r>
      <w:r w:rsidR="00E962D3" w:rsidRPr="002811C9">
        <w:rPr>
          <w:sz w:val="24"/>
          <w:szCs w:val="24"/>
        </w:rPr>
        <w:t>matosan csökken, de van három olyan lépés</w:t>
      </w:r>
      <w:r w:rsidR="00C84B37" w:rsidRPr="002811C9">
        <w:rPr>
          <w:sz w:val="24"/>
          <w:szCs w:val="24"/>
        </w:rPr>
        <w:t xml:space="preserve"> is</w:t>
      </w:r>
      <w:r w:rsidR="00E962D3" w:rsidRPr="002811C9">
        <w:rPr>
          <w:sz w:val="24"/>
          <w:szCs w:val="24"/>
        </w:rPr>
        <w:t xml:space="preserve">, amikor az hirtelen esik nagyot. A lánc ezen elemeinél a konformáció megváltozása olyan, hogy az elektron energiája lehetővé teszi a protonok </w:t>
      </w:r>
      <w:r w:rsidR="00B40186" w:rsidRPr="002811C9">
        <w:rPr>
          <w:sz w:val="24"/>
          <w:szCs w:val="24"/>
        </w:rPr>
        <w:t>ki</w:t>
      </w:r>
      <w:r w:rsidR="00E962D3" w:rsidRPr="002811C9">
        <w:rPr>
          <w:sz w:val="24"/>
          <w:szCs w:val="24"/>
        </w:rPr>
        <w:t>pumpálását</w:t>
      </w:r>
      <w:r w:rsidR="00B40186" w:rsidRPr="002811C9">
        <w:rPr>
          <w:sz w:val="24"/>
          <w:szCs w:val="24"/>
        </w:rPr>
        <w:t xml:space="preserve"> a mátrixból</w:t>
      </w:r>
      <w:r w:rsidR="00E962D3" w:rsidRPr="002811C9">
        <w:rPr>
          <w:sz w:val="24"/>
          <w:szCs w:val="24"/>
        </w:rPr>
        <w:t>.</w:t>
      </w:r>
    </w:p>
    <w:p w:rsidR="00DE2E48" w:rsidRPr="002811C9" w:rsidRDefault="001152CC" w:rsidP="00EC4386">
      <w:pPr>
        <w:spacing w:line="288" w:lineRule="auto"/>
        <w:ind w:firstLine="709"/>
        <w:jc w:val="both"/>
        <w:rPr>
          <w:sz w:val="24"/>
          <w:szCs w:val="24"/>
        </w:rPr>
      </w:pPr>
      <w:r w:rsidRPr="002811C9">
        <w:rPr>
          <w:sz w:val="24"/>
          <w:szCs w:val="24"/>
        </w:rPr>
        <w:t xml:space="preserve">A komplexet alkotó fehérjék alapállapotukban </w:t>
      </w:r>
      <w:r w:rsidR="00B40186" w:rsidRPr="002811C9">
        <w:rPr>
          <w:sz w:val="24"/>
          <w:szCs w:val="24"/>
        </w:rPr>
        <w:t xml:space="preserve">oxidált állapotúak és elektromosan </w:t>
      </w:r>
      <w:r w:rsidRPr="002811C9">
        <w:rPr>
          <w:sz w:val="24"/>
          <w:szCs w:val="24"/>
        </w:rPr>
        <w:t xml:space="preserve">semlegesek, de ha az </w:t>
      </w:r>
      <w:r w:rsidR="00B40186" w:rsidRPr="002811C9">
        <w:rPr>
          <w:sz w:val="24"/>
          <w:szCs w:val="24"/>
        </w:rPr>
        <w:t xml:space="preserve">előttük álló tag redukálja őket </w:t>
      </w:r>
      <w:r w:rsidRPr="002811C9">
        <w:rPr>
          <w:sz w:val="24"/>
          <w:szCs w:val="24"/>
        </w:rPr>
        <w:t>elektron</w:t>
      </w:r>
      <w:r w:rsidR="00B40186" w:rsidRPr="002811C9">
        <w:rPr>
          <w:sz w:val="24"/>
          <w:szCs w:val="24"/>
        </w:rPr>
        <w:t xml:space="preserve"> átadással</w:t>
      </w:r>
      <w:r w:rsidRPr="002811C9">
        <w:rPr>
          <w:sz w:val="24"/>
          <w:szCs w:val="24"/>
        </w:rPr>
        <w:t xml:space="preserve">, </w:t>
      </w:r>
      <w:r w:rsidR="00B40186" w:rsidRPr="002811C9">
        <w:rPr>
          <w:sz w:val="24"/>
          <w:szCs w:val="24"/>
        </w:rPr>
        <w:t xml:space="preserve">akkor </w:t>
      </w:r>
      <w:r w:rsidRPr="002811C9">
        <w:rPr>
          <w:sz w:val="24"/>
          <w:szCs w:val="24"/>
        </w:rPr>
        <w:t xml:space="preserve">negatívvá válnak. A nagy komplex </w:t>
      </w:r>
      <w:r w:rsidR="00B40186" w:rsidRPr="002811C9">
        <w:rPr>
          <w:sz w:val="24"/>
          <w:szCs w:val="24"/>
        </w:rPr>
        <w:t xml:space="preserve">protonpumpa része ilyenkor </w:t>
      </w:r>
      <w:r w:rsidRPr="002811C9">
        <w:rPr>
          <w:sz w:val="24"/>
          <w:szCs w:val="24"/>
        </w:rPr>
        <w:t>a mátrix felé nyitott, és hogy újra elérje semleges állapotát, a mátrixból egy protont vesz fel. Azonban ezáltal megváltozik a konformációja, és leadja az elektront</w:t>
      </w:r>
      <w:r w:rsidR="00B40186" w:rsidRPr="002811C9">
        <w:rPr>
          <w:sz w:val="24"/>
          <w:szCs w:val="24"/>
        </w:rPr>
        <w:t xml:space="preserve"> a komplexen belül a következő elektronszállítónak</w:t>
      </w:r>
      <w:r w:rsidRPr="002811C9">
        <w:rPr>
          <w:sz w:val="24"/>
          <w:szCs w:val="24"/>
        </w:rPr>
        <w:t>. Így viszont már a protonra lesz kicsi az affinitása</w:t>
      </w:r>
      <w:r w:rsidR="00B40186" w:rsidRPr="002811C9">
        <w:rPr>
          <w:sz w:val="24"/>
          <w:szCs w:val="24"/>
        </w:rPr>
        <w:t xml:space="preserve"> a pozitív töltése</w:t>
      </w:r>
      <w:r w:rsidR="00DB20F0" w:rsidRPr="002811C9">
        <w:rPr>
          <w:sz w:val="24"/>
          <w:szCs w:val="24"/>
        </w:rPr>
        <w:t xml:space="preserve"> miatt</w:t>
      </w:r>
      <w:r w:rsidRPr="002811C9">
        <w:rPr>
          <w:sz w:val="24"/>
          <w:szCs w:val="24"/>
        </w:rPr>
        <w:t>, ezért újabb konformáció változással le</w:t>
      </w:r>
      <w:r w:rsidR="00B40186" w:rsidRPr="002811C9">
        <w:rPr>
          <w:sz w:val="24"/>
          <w:szCs w:val="24"/>
        </w:rPr>
        <w:t>adja</w:t>
      </w:r>
      <w:r w:rsidRPr="002811C9">
        <w:rPr>
          <w:sz w:val="24"/>
          <w:szCs w:val="24"/>
        </w:rPr>
        <w:t xml:space="preserve"> a protont</w:t>
      </w:r>
      <w:r w:rsidR="00B40186" w:rsidRPr="002811C9">
        <w:rPr>
          <w:sz w:val="24"/>
          <w:szCs w:val="24"/>
        </w:rPr>
        <w:t>, de</w:t>
      </w:r>
      <w:r w:rsidRPr="002811C9">
        <w:rPr>
          <w:sz w:val="24"/>
          <w:szCs w:val="24"/>
        </w:rPr>
        <w:t xml:space="preserve"> </w:t>
      </w:r>
      <w:r w:rsidR="00DB20F0" w:rsidRPr="002811C9">
        <w:rPr>
          <w:sz w:val="24"/>
          <w:szCs w:val="24"/>
        </w:rPr>
        <w:t xml:space="preserve">ilyenkor </w:t>
      </w:r>
      <w:r w:rsidRPr="002811C9">
        <w:rPr>
          <w:sz w:val="24"/>
          <w:szCs w:val="24"/>
        </w:rPr>
        <w:t>az intermembrán tér felé</w:t>
      </w:r>
      <w:r w:rsidR="00B40186" w:rsidRPr="002811C9">
        <w:rPr>
          <w:sz w:val="24"/>
          <w:szCs w:val="24"/>
        </w:rPr>
        <w:t>!</w:t>
      </w:r>
    </w:p>
    <w:p w:rsidR="00DE2E48" w:rsidRPr="002811C9" w:rsidRDefault="00DE2E48" w:rsidP="003320A0">
      <w:pPr>
        <w:spacing w:line="288" w:lineRule="auto"/>
        <w:jc w:val="both"/>
        <w:rPr>
          <w:color w:val="000000"/>
          <w:sz w:val="24"/>
          <w:szCs w:val="24"/>
        </w:rPr>
      </w:pPr>
    </w:p>
    <w:p w:rsidR="00104B03" w:rsidRPr="002811C9" w:rsidRDefault="00C71E62" w:rsidP="00EC4386">
      <w:pPr>
        <w:spacing w:line="288" w:lineRule="auto"/>
        <w:jc w:val="center"/>
        <w:rPr>
          <w:b/>
          <w:color w:val="000000"/>
          <w:sz w:val="24"/>
          <w:szCs w:val="24"/>
        </w:rPr>
      </w:pPr>
      <w:r w:rsidRPr="002811C9">
        <w:rPr>
          <w:b/>
          <w:color w:val="000000"/>
          <w:sz w:val="24"/>
          <w:szCs w:val="24"/>
        </w:rPr>
        <w:t>A H</w:t>
      </w:r>
      <w:r w:rsidRPr="002811C9">
        <w:rPr>
          <w:b/>
          <w:color w:val="000000"/>
          <w:sz w:val="24"/>
          <w:szCs w:val="24"/>
          <w:vertAlign w:val="superscript"/>
        </w:rPr>
        <w:t>+</w:t>
      </w:r>
      <w:r w:rsidRPr="002811C9">
        <w:rPr>
          <w:b/>
          <w:color w:val="000000"/>
          <w:sz w:val="24"/>
          <w:szCs w:val="24"/>
        </w:rPr>
        <w:t>-ionofór</w:t>
      </w:r>
      <w:r w:rsidR="00EC4386" w:rsidRPr="002811C9">
        <w:rPr>
          <w:b/>
          <w:color w:val="000000"/>
          <w:sz w:val="24"/>
          <w:szCs w:val="24"/>
        </w:rPr>
        <w:t>ok biokémiai és élettani hatása</w:t>
      </w:r>
    </w:p>
    <w:p w:rsidR="0019534F" w:rsidRPr="002811C9" w:rsidRDefault="0019534F" w:rsidP="003320A0">
      <w:pPr>
        <w:spacing w:line="288" w:lineRule="auto"/>
        <w:jc w:val="both"/>
        <w:rPr>
          <w:i/>
          <w:color w:val="000000"/>
          <w:sz w:val="24"/>
          <w:szCs w:val="24"/>
        </w:rPr>
      </w:pPr>
    </w:p>
    <w:p w:rsidR="00104B03" w:rsidRPr="002811C9" w:rsidRDefault="004074D0" w:rsidP="00A93A22">
      <w:pPr>
        <w:spacing w:line="288" w:lineRule="auto"/>
        <w:ind w:firstLine="709"/>
        <w:jc w:val="both"/>
        <w:rPr>
          <w:color w:val="000000"/>
          <w:sz w:val="24"/>
          <w:szCs w:val="24"/>
        </w:rPr>
      </w:pPr>
      <w:r w:rsidRPr="002811C9">
        <w:rPr>
          <w:color w:val="000000"/>
          <w:sz w:val="24"/>
          <w:szCs w:val="24"/>
        </w:rPr>
        <w:t xml:space="preserve">A kemiozmózisos mechanizmus </w:t>
      </w:r>
      <w:r w:rsidR="0019534F" w:rsidRPr="002811C9">
        <w:rPr>
          <w:color w:val="000000"/>
          <w:sz w:val="24"/>
          <w:szCs w:val="24"/>
        </w:rPr>
        <w:t xml:space="preserve">egyik </w:t>
      </w:r>
      <w:r w:rsidRPr="002811C9">
        <w:rPr>
          <w:color w:val="000000"/>
          <w:sz w:val="24"/>
          <w:szCs w:val="24"/>
        </w:rPr>
        <w:t xml:space="preserve">feltétele, hogy a belső membrán protonokra átjárhatatlan legyen. A </w:t>
      </w:r>
      <w:r w:rsidR="00104B03" w:rsidRPr="002811C9">
        <w:rPr>
          <w:color w:val="000000"/>
          <w:sz w:val="24"/>
          <w:szCs w:val="24"/>
        </w:rPr>
        <w:t xml:space="preserve">protonok </w:t>
      </w:r>
      <w:r w:rsidRPr="002811C9">
        <w:rPr>
          <w:color w:val="000000"/>
          <w:sz w:val="24"/>
          <w:szCs w:val="24"/>
        </w:rPr>
        <w:t xml:space="preserve">tehát </w:t>
      </w:r>
      <w:r w:rsidR="00104B03" w:rsidRPr="002811C9">
        <w:rPr>
          <w:color w:val="000000"/>
          <w:sz w:val="24"/>
          <w:szCs w:val="24"/>
        </w:rPr>
        <w:t>spontán nem szivároghatnak át a membránon</w:t>
      </w:r>
      <w:r w:rsidRPr="002811C9">
        <w:rPr>
          <w:color w:val="000000"/>
          <w:sz w:val="24"/>
          <w:szCs w:val="24"/>
        </w:rPr>
        <w:t xml:space="preserve">, hiszen akkor nem alakulhatna ki </w:t>
      </w:r>
      <w:r w:rsidR="0019534F" w:rsidRPr="002811C9">
        <w:rPr>
          <w:color w:val="000000"/>
          <w:sz w:val="24"/>
          <w:szCs w:val="24"/>
        </w:rPr>
        <w:t xml:space="preserve">a </w:t>
      </w:r>
      <w:r w:rsidRPr="002811C9">
        <w:rPr>
          <w:color w:val="000000"/>
          <w:sz w:val="24"/>
          <w:szCs w:val="24"/>
        </w:rPr>
        <w:t>proton</w:t>
      </w:r>
      <w:r w:rsidR="0019534F" w:rsidRPr="002811C9">
        <w:rPr>
          <w:color w:val="000000"/>
          <w:sz w:val="24"/>
          <w:szCs w:val="24"/>
        </w:rPr>
        <w:t xml:space="preserve">többletből származó elektrokémiai </w:t>
      </w:r>
      <w:r w:rsidRPr="002811C9">
        <w:rPr>
          <w:color w:val="000000"/>
          <w:sz w:val="24"/>
          <w:szCs w:val="24"/>
        </w:rPr>
        <w:t>gradiens, és így</w:t>
      </w:r>
      <w:r w:rsidR="00104B03" w:rsidRPr="002811C9">
        <w:rPr>
          <w:color w:val="000000"/>
          <w:sz w:val="24"/>
          <w:szCs w:val="24"/>
        </w:rPr>
        <w:t xml:space="preserve"> nem lenne, </w:t>
      </w:r>
      <w:r w:rsidRPr="002811C9">
        <w:rPr>
          <w:color w:val="000000"/>
          <w:sz w:val="24"/>
          <w:szCs w:val="24"/>
        </w:rPr>
        <w:t>ami meghajtaná</w:t>
      </w:r>
      <w:r w:rsidR="001152CC" w:rsidRPr="002811C9">
        <w:rPr>
          <w:color w:val="000000"/>
          <w:sz w:val="24"/>
          <w:szCs w:val="24"/>
        </w:rPr>
        <w:t xml:space="preserve"> az ATP </w:t>
      </w:r>
      <w:r w:rsidR="00104B03" w:rsidRPr="002811C9">
        <w:rPr>
          <w:color w:val="000000"/>
          <w:sz w:val="24"/>
          <w:szCs w:val="24"/>
        </w:rPr>
        <w:t>szintázt</w:t>
      </w:r>
      <w:r w:rsidRPr="002811C9">
        <w:rPr>
          <w:color w:val="000000"/>
          <w:sz w:val="24"/>
          <w:szCs w:val="24"/>
        </w:rPr>
        <w:t>. A</w:t>
      </w:r>
      <w:r w:rsidR="00104B03" w:rsidRPr="002811C9">
        <w:rPr>
          <w:color w:val="000000"/>
          <w:sz w:val="24"/>
          <w:szCs w:val="24"/>
        </w:rPr>
        <w:t xml:space="preserve"> </w:t>
      </w:r>
      <w:r w:rsidRPr="002811C9">
        <w:rPr>
          <w:color w:val="000000"/>
          <w:sz w:val="24"/>
          <w:szCs w:val="24"/>
        </w:rPr>
        <w:t>proton</w:t>
      </w:r>
      <w:r w:rsidR="00104B03" w:rsidRPr="002811C9">
        <w:rPr>
          <w:color w:val="000000"/>
          <w:sz w:val="24"/>
          <w:szCs w:val="24"/>
        </w:rPr>
        <w:t>-ionofórok</w:t>
      </w:r>
      <w:r w:rsidRPr="002811C9">
        <w:rPr>
          <w:color w:val="000000"/>
          <w:sz w:val="24"/>
          <w:szCs w:val="24"/>
        </w:rPr>
        <w:t xml:space="preserve"> </w:t>
      </w:r>
      <w:r w:rsidR="008E13AD" w:rsidRPr="002811C9">
        <w:rPr>
          <w:color w:val="000000"/>
          <w:sz w:val="24"/>
          <w:szCs w:val="24"/>
        </w:rPr>
        <w:t xml:space="preserve">(pl. a 2,4-dinitro-fenol) </w:t>
      </w:r>
      <w:r w:rsidRPr="002811C9">
        <w:rPr>
          <w:color w:val="000000"/>
          <w:sz w:val="24"/>
          <w:szCs w:val="24"/>
        </w:rPr>
        <w:t xml:space="preserve">olyan molekulák, amelyek </w:t>
      </w:r>
      <w:r w:rsidR="0019534F" w:rsidRPr="002811C9">
        <w:rPr>
          <w:color w:val="000000"/>
          <w:sz w:val="24"/>
          <w:szCs w:val="24"/>
        </w:rPr>
        <w:t>a belső membránba beépülve</w:t>
      </w:r>
      <w:r w:rsidRPr="002811C9">
        <w:rPr>
          <w:color w:val="000000"/>
          <w:sz w:val="24"/>
          <w:szCs w:val="24"/>
        </w:rPr>
        <w:t xml:space="preserve"> </w:t>
      </w:r>
      <w:r w:rsidR="008E13AD" w:rsidRPr="002811C9">
        <w:rPr>
          <w:color w:val="000000"/>
          <w:sz w:val="24"/>
          <w:szCs w:val="24"/>
        </w:rPr>
        <w:t xml:space="preserve">passzívan </w:t>
      </w:r>
      <w:r w:rsidR="00104B03" w:rsidRPr="002811C9">
        <w:rPr>
          <w:color w:val="000000"/>
          <w:sz w:val="24"/>
          <w:szCs w:val="24"/>
        </w:rPr>
        <w:t>protonokat szállítanak az intermembrán térből a mátrixba</w:t>
      </w:r>
      <w:r w:rsidRPr="002811C9">
        <w:rPr>
          <w:color w:val="000000"/>
          <w:sz w:val="24"/>
          <w:szCs w:val="24"/>
        </w:rPr>
        <w:t xml:space="preserve">. Ezért is nevezik őket </w:t>
      </w:r>
      <w:r w:rsidR="00104B03" w:rsidRPr="002811C9">
        <w:rPr>
          <w:color w:val="000000"/>
          <w:sz w:val="24"/>
          <w:szCs w:val="24"/>
        </w:rPr>
        <w:t>szétkapcsoló szerek</w:t>
      </w:r>
      <w:r w:rsidRPr="002811C9">
        <w:rPr>
          <w:color w:val="000000"/>
          <w:sz w:val="24"/>
          <w:szCs w:val="24"/>
        </w:rPr>
        <w:t xml:space="preserve">nek: </w:t>
      </w:r>
      <w:r w:rsidR="0019534F" w:rsidRPr="002811C9">
        <w:rPr>
          <w:color w:val="000000"/>
          <w:sz w:val="24"/>
          <w:szCs w:val="24"/>
        </w:rPr>
        <w:t xml:space="preserve">közvetetten megakadályozzák az ATP termelését. Ugyanis </w:t>
      </w:r>
      <w:r w:rsidRPr="002811C9">
        <w:rPr>
          <w:color w:val="000000"/>
          <w:sz w:val="24"/>
          <w:szCs w:val="24"/>
        </w:rPr>
        <w:t>elválik egymástól a</w:t>
      </w:r>
      <w:r w:rsidR="008E13AD" w:rsidRPr="002811C9">
        <w:rPr>
          <w:color w:val="000000"/>
          <w:sz w:val="24"/>
          <w:szCs w:val="24"/>
        </w:rPr>
        <w:t>z</w:t>
      </w:r>
      <w:r w:rsidRPr="002811C9">
        <w:rPr>
          <w:color w:val="000000"/>
          <w:sz w:val="24"/>
          <w:szCs w:val="24"/>
        </w:rPr>
        <w:t xml:space="preserve"> </w:t>
      </w:r>
      <w:r w:rsidR="008E13AD" w:rsidRPr="002811C9">
        <w:rPr>
          <w:color w:val="000000"/>
          <w:sz w:val="24"/>
          <w:szCs w:val="24"/>
        </w:rPr>
        <w:t>elektron</w:t>
      </w:r>
      <w:r w:rsidRPr="002811C9">
        <w:rPr>
          <w:color w:val="000000"/>
          <w:sz w:val="24"/>
          <w:szCs w:val="24"/>
        </w:rPr>
        <w:t>transzport</w:t>
      </w:r>
      <w:r w:rsidR="008E13AD" w:rsidRPr="002811C9">
        <w:rPr>
          <w:color w:val="000000"/>
          <w:sz w:val="24"/>
          <w:szCs w:val="24"/>
        </w:rPr>
        <w:t>-</w:t>
      </w:r>
      <w:r w:rsidRPr="002811C9">
        <w:rPr>
          <w:color w:val="000000"/>
          <w:sz w:val="24"/>
          <w:szCs w:val="24"/>
        </w:rPr>
        <w:t>lá</w:t>
      </w:r>
      <w:r w:rsidR="008E13AD" w:rsidRPr="002811C9">
        <w:rPr>
          <w:color w:val="000000"/>
          <w:sz w:val="24"/>
          <w:szCs w:val="24"/>
        </w:rPr>
        <w:t>nc és az oxidatív foszforiláció:</w:t>
      </w:r>
      <w:r w:rsidRPr="002811C9">
        <w:rPr>
          <w:color w:val="000000"/>
          <w:sz w:val="24"/>
          <w:szCs w:val="24"/>
        </w:rPr>
        <w:t xml:space="preserve"> kapcsolatuk, és így a kemiozmózisos mechanizmus megszűnik.</w:t>
      </w:r>
      <w:r w:rsidR="008E13AD" w:rsidRPr="002811C9">
        <w:rPr>
          <w:color w:val="000000"/>
          <w:sz w:val="24"/>
          <w:szCs w:val="24"/>
        </w:rPr>
        <w:t xml:space="preserve"> Mindennek következtében az erős proton-ionofórok sejtmérgek, hiszen meggátolják az ATP termelését a légzés során. Ennek a legfontosabb oka az, hogy a membránban az ionofórok és az F</w:t>
      </w:r>
      <w:r w:rsidR="008E13AD" w:rsidRPr="002811C9">
        <w:rPr>
          <w:color w:val="000000"/>
          <w:sz w:val="24"/>
          <w:szCs w:val="24"/>
          <w:vertAlign w:val="subscript"/>
        </w:rPr>
        <w:t>0</w:t>
      </w:r>
      <w:r w:rsidR="008E13AD" w:rsidRPr="002811C9">
        <w:rPr>
          <w:color w:val="000000"/>
          <w:sz w:val="24"/>
          <w:szCs w:val="24"/>
        </w:rPr>
        <w:t xml:space="preserve"> </w:t>
      </w:r>
      <w:r w:rsidR="002F5FC2" w:rsidRPr="002811C9">
        <w:rPr>
          <w:color w:val="000000"/>
          <w:sz w:val="24"/>
          <w:szCs w:val="24"/>
        </w:rPr>
        <w:t>proton transzporterek</w:t>
      </w:r>
      <w:r w:rsidR="008E13AD" w:rsidRPr="002811C9">
        <w:rPr>
          <w:color w:val="000000"/>
          <w:sz w:val="24"/>
          <w:szCs w:val="24"/>
        </w:rPr>
        <w:t xml:space="preserve"> párhuzamos kapcsolású ellenállásokként foghatók fel, ahol az ionofórok vezetése sokkal jobb, ezért az „áram” zömmel rajtuk folyik keresztül</w:t>
      </w:r>
      <w:r w:rsidR="00363541" w:rsidRPr="002811C9">
        <w:rPr>
          <w:color w:val="000000"/>
          <w:sz w:val="24"/>
          <w:szCs w:val="24"/>
        </w:rPr>
        <w:t xml:space="preserve"> („rövidzár”)</w:t>
      </w:r>
      <w:r w:rsidR="008E13AD" w:rsidRPr="002811C9">
        <w:rPr>
          <w:color w:val="000000"/>
          <w:sz w:val="24"/>
          <w:szCs w:val="24"/>
        </w:rPr>
        <w:t>.</w:t>
      </w:r>
    </w:p>
    <w:p w:rsidR="004074D0" w:rsidRPr="002811C9" w:rsidRDefault="004074D0" w:rsidP="00A93A22">
      <w:pPr>
        <w:spacing w:line="288" w:lineRule="auto"/>
        <w:ind w:firstLine="709"/>
        <w:jc w:val="both"/>
        <w:rPr>
          <w:color w:val="000000"/>
          <w:sz w:val="24"/>
          <w:szCs w:val="24"/>
        </w:rPr>
      </w:pPr>
      <w:r w:rsidRPr="002811C9">
        <w:rPr>
          <w:color w:val="000000"/>
          <w:sz w:val="24"/>
          <w:szCs w:val="24"/>
        </w:rPr>
        <w:lastRenderedPageBreak/>
        <w:t>A</w:t>
      </w:r>
      <w:r w:rsidR="00104B03" w:rsidRPr="002811C9">
        <w:rPr>
          <w:color w:val="000000"/>
          <w:sz w:val="24"/>
          <w:szCs w:val="24"/>
        </w:rPr>
        <w:t xml:space="preserve"> gyenge ionofórok </w:t>
      </w:r>
      <w:r w:rsidRPr="002811C9">
        <w:rPr>
          <w:color w:val="000000"/>
          <w:sz w:val="24"/>
          <w:szCs w:val="24"/>
        </w:rPr>
        <w:t xml:space="preserve">viszont akár </w:t>
      </w:r>
      <w:r w:rsidR="00104B03" w:rsidRPr="002811C9">
        <w:rPr>
          <w:color w:val="000000"/>
          <w:sz w:val="24"/>
          <w:szCs w:val="24"/>
        </w:rPr>
        <w:t>hasznosak</w:t>
      </w:r>
      <w:r w:rsidRPr="002811C9">
        <w:rPr>
          <w:color w:val="000000"/>
          <w:sz w:val="24"/>
          <w:szCs w:val="24"/>
        </w:rPr>
        <w:t xml:space="preserve"> is lehetnek, mivel nem</w:t>
      </w:r>
      <w:r w:rsidR="001152CC" w:rsidRPr="002811C9">
        <w:rPr>
          <w:color w:val="000000"/>
          <w:sz w:val="24"/>
          <w:szCs w:val="24"/>
        </w:rPr>
        <w:t xml:space="preserve"> zárják </w:t>
      </w:r>
      <w:r w:rsidR="00363541" w:rsidRPr="002811C9">
        <w:rPr>
          <w:color w:val="000000"/>
          <w:sz w:val="24"/>
          <w:szCs w:val="24"/>
        </w:rPr>
        <w:t xml:space="preserve">olyan erősen </w:t>
      </w:r>
      <w:r w:rsidR="001152CC" w:rsidRPr="002811C9">
        <w:rPr>
          <w:color w:val="000000"/>
          <w:sz w:val="24"/>
          <w:szCs w:val="24"/>
        </w:rPr>
        <w:t xml:space="preserve">rövidre az ATP </w:t>
      </w:r>
      <w:r w:rsidRPr="002811C9">
        <w:rPr>
          <w:color w:val="000000"/>
          <w:sz w:val="24"/>
          <w:szCs w:val="24"/>
        </w:rPr>
        <w:t>szint</w:t>
      </w:r>
      <w:r w:rsidR="00104B03" w:rsidRPr="002811C9">
        <w:rPr>
          <w:color w:val="000000"/>
          <w:sz w:val="24"/>
          <w:szCs w:val="24"/>
        </w:rPr>
        <w:t>áz működését</w:t>
      </w:r>
      <w:r w:rsidR="0019534F" w:rsidRPr="002811C9">
        <w:rPr>
          <w:color w:val="000000"/>
          <w:sz w:val="24"/>
          <w:szCs w:val="24"/>
        </w:rPr>
        <w:t>. Így például a</w:t>
      </w:r>
      <w:r w:rsidRPr="002811C9">
        <w:rPr>
          <w:color w:val="000000"/>
          <w:sz w:val="24"/>
          <w:szCs w:val="24"/>
        </w:rPr>
        <w:t xml:space="preserve"> téli álmot alvó állatok</w:t>
      </w:r>
      <w:r w:rsidR="00104B03" w:rsidRPr="002811C9">
        <w:rPr>
          <w:color w:val="000000"/>
          <w:sz w:val="24"/>
          <w:szCs w:val="24"/>
        </w:rPr>
        <w:t xml:space="preserve"> </w:t>
      </w:r>
      <w:r w:rsidRPr="002811C9">
        <w:rPr>
          <w:color w:val="000000"/>
          <w:sz w:val="24"/>
          <w:szCs w:val="24"/>
        </w:rPr>
        <w:t>barna zsírszöveté</w:t>
      </w:r>
      <w:r w:rsidR="00104B03" w:rsidRPr="002811C9">
        <w:rPr>
          <w:color w:val="000000"/>
          <w:sz w:val="24"/>
          <w:szCs w:val="24"/>
        </w:rPr>
        <w:t xml:space="preserve">ben </w:t>
      </w:r>
      <w:r w:rsidRPr="002811C9">
        <w:rPr>
          <w:color w:val="000000"/>
          <w:sz w:val="24"/>
          <w:szCs w:val="24"/>
        </w:rPr>
        <w:t xml:space="preserve">a </w:t>
      </w:r>
      <w:r w:rsidR="00104B03" w:rsidRPr="002811C9">
        <w:rPr>
          <w:color w:val="000000"/>
          <w:sz w:val="24"/>
          <w:szCs w:val="24"/>
        </w:rPr>
        <w:t>gyenge ionofórok</w:t>
      </w:r>
      <w:r w:rsidRPr="002811C9">
        <w:rPr>
          <w:color w:val="000000"/>
          <w:sz w:val="24"/>
          <w:szCs w:val="24"/>
        </w:rPr>
        <w:t xml:space="preserve"> hatására </w:t>
      </w:r>
      <w:r w:rsidR="00363541" w:rsidRPr="002811C9">
        <w:rPr>
          <w:color w:val="000000"/>
          <w:sz w:val="24"/>
          <w:szCs w:val="24"/>
        </w:rPr>
        <w:t xml:space="preserve">jelentős mennyiségű </w:t>
      </w:r>
      <w:r w:rsidR="00104B03" w:rsidRPr="002811C9">
        <w:rPr>
          <w:color w:val="000000"/>
          <w:sz w:val="24"/>
          <w:szCs w:val="24"/>
        </w:rPr>
        <w:t>hő is keletkezik</w:t>
      </w:r>
      <w:r w:rsidR="00363541" w:rsidRPr="002811C9">
        <w:rPr>
          <w:color w:val="000000"/>
          <w:sz w:val="24"/>
          <w:szCs w:val="24"/>
        </w:rPr>
        <w:t xml:space="preserve"> a raktározott tápanyagból, nem csak ATP</w:t>
      </w:r>
      <w:r w:rsidR="0019534F" w:rsidRPr="002811C9">
        <w:rPr>
          <w:color w:val="000000"/>
          <w:sz w:val="24"/>
          <w:szCs w:val="24"/>
        </w:rPr>
        <w:t>. Tehát ezek az állatok ilyen módon</w:t>
      </w:r>
      <w:r w:rsidR="001152CC" w:rsidRPr="002811C9">
        <w:rPr>
          <w:color w:val="000000"/>
          <w:sz w:val="24"/>
          <w:szCs w:val="24"/>
        </w:rPr>
        <w:t xml:space="preserve"> kerülik el a ki</w:t>
      </w:r>
      <w:r w:rsidRPr="002811C9">
        <w:rPr>
          <w:color w:val="000000"/>
          <w:sz w:val="24"/>
          <w:szCs w:val="24"/>
        </w:rPr>
        <w:t>hűlést.</w:t>
      </w:r>
    </w:p>
    <w:p w:rsidR="004074D0" w:rsidRPr="002811C9" w:rsidRDefault="004074D0" w:rsidP="003320A0">
      <w:pPr>
        <w:spacing w:line="288" w:lineRule="auto"/>
        <w:jc w:val="both"/>
        <w:rPr>
          <w:color w:val="000000"/>
          <w:sz w:val="24"/>
          <w:szCs w:val="24"/>
        </w:rPr>
      </w:pPr>
    </w:p>
    <w:p w:rsidR="00104B03" w:rsidRPr="002811C9" w:rsidRDefault="00C71E62" w:rsidP="00A93A22">
      <w:pPr>
        <w:spacing w:line="288" w:lineRule="auto"/>
        <w:jc w:val="center"/>
        <w:rPr>
          <w:b/>
          <w:color w:val="000000"/>
          <w:sz w:val="24"/>
          <w:szCs w:val="24"/>
        </w:rPr>
      </w:pPr>
      <w:r w:rsidRPr="002811C9">
        <w:rPr>
          <w:b/>
          <w:color w:val="000000"/>
          <w:sz w:val="24"/>
          <w:szCs w:val="24"/>
        </w:rPr>
        <w:t>A legegyszerűbb mesterséges ATP-s</w:t>
      </w:r>
      <w:r w:rsidR="00A93A22" w:rsidRPr="002811C9">
        <w:rPr>
          <w:b/>
          <w:color w:val="000000"/>
          <w:sz w:val="24"/>
          <w:szCs w:val="24"/>
        </w:rPr>
        <w:t>zintetizáló rendszer jellemzése</w:t>
      </w:r>
    </w:p>
    <w:p w:rsidR="004074D0" w:rsidRPr="002811C9" w:rsidRDefault="004074D0" w:rsidP="003320A0">
      <w:pPr>
        <w:spacing w:line="288" w:lineRule="auto"/>
        <w:jc w:val="both"/>
        <w:rPr>
          <w:i/>
          <w:color w:val="000000"/>
          <w:sz w:val="24"/>
          <w:szCs w:val="24"/>
        </w:rPr>
      </w:pPr>
    </w:p>
    <w:p w:rsidR="008D3171" w:rsidRPr="002811C9" w:rsidRDefault="008D3171" w:rsidP="003B7919">
      <w:pPr>
        <w:spacing w:line="288" w:lineRule="auto"/>
        <w:ind w:firstLine="709"/>
        <w:jc w:val="both"/>
        <w:rPr>
          <w:color w:val="000000"/>
          <w:sz w:val="24"/>
          <w:szCs w:val="24"/>
        </w:rPr>
      </w:pPr>
      <w:r w:rsidRPr="002811C9">
        <w:rPr>
          <w:color w:val="000000"/>
          <w:sz w:val="24"/>
          <w:szCs w:val="24"/>
        </w:rPr>
        <w:t xml:space="preserve">Az ATP szintáz felfedezése </w:t>
      </w:r>
      <w:r w:rsidR="00FC3418" w:rsidRPr="002811C9">
        <w:rPr>
          <w:color w:val="000000"/>
          <w:sz w:val="24"/>
          <w:szCs w:val="24"/>
        </w:rPr>
        <w:t xml:space="preserve">után </w:t>
      </w:r>
      <w:r w:rsidRPr="002811C9">
        <w:rPr>
          <w:color w:val="000000"/>
          <w:sz w:val="24"/>
          <w:szCs w:val="24"/>
        </w:rPr>
        <w:t xml:space="preserve">ötletes módon bizonyították a működéséről alkotott kezdeti hipotéziseket. Ehhez a halobaktériumokból származó, fény hatására a prokariótából a külvilágba protonokat pumpáló bakteriorodopszint vették segítségül. Mesterséges vezikulumok </w:t>
      </w:r>
      <w:r w:rsidR="00FC3418" w:rsidRPr="002811C9">
        <w:rPr>
          <w:color w:val="000000"/>
          <w:sz w:val="24"/>
          <w:szCs w:val="24"/>
        </w:rPr>
        <w:t xml:space="preserve">(liposzómák) </w:t>
      </w:r>
      <w:r w:rsidRPr="002811C9">
        <w:rPr>
          <w:color w:val="000000"/>
          <w:sz w:val="24"/>
          <w:szCs w:val="24"/>
        </w:rPr>
        <w:t>membránjába bakteriorodopszint ültettek, amelyek ebben az esetben fény hatására a vezikulum belsejébe pumpálták a protonokat</w:t>
      </w:r>
      <w:r w:rsidR="00FC3418" w:rsidRPr="002811C9">
        <w:rPr>
          <w:color w:val="000000"/>
          <w:sz w:val="24"/>
          <w:szCs w:val="24"/>
        </w:rPr>
        <w:t xml:space="preserve"> (fordított orientáció</w:t>
      </w:r>
      <w:r w:rsidR="001A64B3" w:rsidRPr="002811C9">
        <w:rPr>
          <w:color w:val="000000"/>
          <w:sz w:val="24"/>
          <w:szCs w:val="24"/>
        </w:rPr>
        <w:t>!</w:t>
      </w:r>
      <w:r w:rsidR="00FC3418" w:rsidRPr="002811C9">
        <w:rPr>
          <w:color w:val="000000"/>
          <w:sz w:val="24"/>
          <w:szCs w:val="24"/>
        </w:rPr>
        <w:t>)</w:t>
      </w:r>
      <w:r w:rsidRPr="002811C9">
        <w:rPr>
          <w:color w:val="000000"/>
          <w:sz w:val="24"/>
          <w:szCs w:val="24"/>
        </w:rPr>
        <w:t xml:space="preserve">. Ha </w:t>
      </w:r>
      <w:r w:rsidR="00FC3418" w:rsidRPr="002811C9">
        <w:rPr>
          <w:color w:val="000000"/>
          <w:sz w:val="24"/>
          <w:szCs w:val="24"/>
        </w:rPr>
        <w:t>ugyanekkor</w:t>
      </w:r>
      <w:r w:rsidRPr="002811C9">
        <w:rPr>
          <w:color w:val="000000"/>
          <w:sz w:val="24"/>
          <w:szCs w:val="24"/>
        </w:rPr>
        <w:t xml:space="preserve"> ATP</w:t>
      </w:r>
      <w:r w:rsidR="00FC3418" w:rsidRPr="002811C9">
        <w:rPr>
          <w:color w:val="000000"/>
          <w:sz w:val="24"/>
          <w:szCs w:val="24"/>
        </w:rPr>
        <w:t xml:space="preserve"> </w:t>
      </w:r>
      <w:r w:rsidRPr="002811C9">
        <w:rPr>
          <w:color w:val="000000"/>
          <w:sz w:val="24"/>
          <w:szCs w:val="24"/>
        </w:rPr>
        <w:t xml:space="preserve">szintázt is ültettek a </w:t>
      </w:r>
      <w:r w:rsidR="00FC3418" w:rsidRPr="002811C9">
        <w:rPr>
          <w:color w:val="000000"/>
          <w:sz w:val="24"/>
          <w:szCs w:val="24"/>
        </w:rPr>
        <w:t>liposzóma</w:t>
      </w:r>
      <w:r w:rsidRPr="002811C9">
        <w:rPr>
          <w:color w:val="000000"/>
          <w:sz w:val="24"/>
          <w:szCs w:val="24"/>
        </w:rPr>
        <w:t xml:space="preserve"> membránjába, akkor a fény </w:t>
      </w:r>
      <w:r w:rsidR="00FC3418" w:rsidRPr="002811C9">
        <w:rPr>
          <w:color w:val="000000"/>
          <w:sz w:val="24"/>
          <w:szCs w:val="24"/>
        </w:rPr>
        <w:t xml:space="preserve">energiája </w:t>
      </w:r>
      <w:r w:rsidRPr="002811C9">
        <w:rPr>
          <w:color w:val="000000"/>
          <w:sz w:val="24"/>
          <w:szCs w:val="24"/>
        </w:rPr>
        <w:t xml:space="preserve">ATP szintézist </w:t>
      </w:r>
      <w:r w:rsidR="00FC3418" w:rsidRPr="002811C9">
        <w:rPr>
          <w:color w:val="000000"/>
          <w:sz w:val="24"/>
          <w:szCs w:val="24"/>
        </w:rPr>
        <w:t>is eredményezett</w:t>
      </w:r>
      <w:r w:rsidRPr="002811C9">
        <w:rPr>
          <w:color w:val="000000"/>
          <w:sz w:val="24"/>
          <w:szCs w:val="24"/>
        </w:rPr>
        <w:t>. Így bebizonyították</w:t>
      </w:r>
      <w:r w:rsidR="00FC3418" w:rsidRPr="002811C9">
        <w:rPr>
          <w:color w:val="000000"/>
          <w:sz w:val="24"/>
          <w:szCs w:val="24"/>
        </w:rPr>
        <w:t xml:space="preserve"> azt is</w:t>
      </w:r>
      <w:r w:rsidRPr="002811C9">
        <w:rPr>
          <w:color w:val="000000"/>
          <w:sz w:val="24"/>
          <w:szCs w:val="24"/>
        </w:rPr>
        <w:t>, hogy az ATP</w:t>
      </w:r>
      <w:r w:rsidR="00FC3418" w:rsidRPr="002811C9">
        <w:rPr>
          <w:color w:val="000000"/>
          <w:sz w:val="24"/>
          <w:szCs w:val="24"/>
        </w:rPr>
        <w:t xml:space="preserve"> </w:t>
      </w:r>
      <w:r w:rsidRPr="002811C9">
        <w:rPr>
          <w:color w:val="000000"/>
          <w:sz w:val="24"/>
          <w:szCs w:val="24"/>
        </w:rPr>
        <w:t>szintáz csak protongradiens által működik, hiszen bakteriorodopszin</w:t>
      </w:r>
      <w:r w:rsidR="001A64B3" w:rsidRPr="002811C9">
        <w:rPr>
          <w:color w:val="000000"/>
          <w:sz w:val="24"/>
          <w:szCs w:val="24"/>
        </w:rPr>
        <w:t xml:space="preserve"> nélkül</w:t>
      </w:r>
      <w:r w:rsidRPr="002811C9">
        <w:rPr>
          <w:color w:val="000000"/>
          <w:sz w:val="24"/>
          <w:szCs w:val="24"/>
        </w:rPr>
        <w:t xml:space="preserve"> </w:t>
      </w:r>
      <w:r w:rsidR="001A64B3" w:rsidRPr="002811C9">
        <w:rPr>
          <w:color w:val="000000"/>
          <w:sz w:val="24"/>
          <w:szCs w:val="24"/>
        </w:rPr>
        <w:t xml:space="preserve">ez </w:t>
      </w:r>
      <w:r w:rsidRPr="002811C9">
        <w:rPr>
          <w:color w:val="000000"/>
          <w:sz w:val="24"/>
          <w:szCs w:val="24"/>
        </w:rPr>
        <w:t>a rendszer</w:t>
      </w:r>
      <w:r w:rsidR="001A64B3" w:rsidRPr="002811C9">
        <w:rPr>
          <w:color w:val="000000"/>
          <w:sz w:val="24"/>
          <w:szCs w:val="24"/>
        </w:rPr>
        <w:t xml:space="preserve"> nem termelt ATP-t</w:t>
      </w:r>
      <w:r w:rsidRPr="002811C9">
        <w:rPr>
          <w:color w:val="000000"/>
          <w:sz w:val="24"/>
          <w:szCs w:val="24"/>
        </w:rPr>
        <w:t xml:space="preserve">. </w:t>
      </w:r>
      <w:r w:rsidR="001A64B3" w:rsidRPr="002811C9">
        <w:rPr>
          <w:color w:val="000000"/>
          <w:sz w:val="24"/>
          <w:szCs w:val="24"/>
        </w:rPr>
        <w:t>A proton</w:t>
      </w:r>
      <w:r w:rsidR="003A43A2" w:rsidRPr="002811C9">
        <w:rPr>
          <w:color w:val="000000"/>
          <w:sz w:val="24"/>
          <w:szCs w:val="24"/>
        </w:rPr>
        <w:t>-</w:t>
      </w:r>
      <w:r w:rsidR="001A64B3" w:rsidRPr="002811C9">
        <w:rPr>
          <w:color w:val="000000"/>
          <w:sz w:val="24"/>
          <w:szCs w:val="24"/>
        </w:rPr>
        <w:t xml:space="preserve">ionofórok </w:t>
      </w:r>
      <w:r w:rsidR="003A43A2" w:rsidRPr="002811C9">
        <w:rPr>
          <w:color w:val="000000"/>
          <w:sz w:val="24"/>
          <w:szCs w:val="24"/>
        </w:rPr>
        <w:t xml:space="preserve">hatása is </w:t>
      </w:r>
      <w:r w:rsidR="002F5FC2" w:rsidRPr="002811C9">
        <w:rPr>
          <w:color w:val="000000"/>
          <w:sz w:val="24"/>
          <w:szCs w:val="24"/>
        </w:rPr>
        <w:t>kiválóan</w:t>
      </w:r>
      <w:r w:rsidR="003A43A2" w:rsidRPr="002811C9">
        <w:rPr>
          <w:color w:val="000000"/>
          <w:sz w:val="24"/>
          <w:szCs w:val="24"/>
        </w:rPr>
        <w:t xml:space="preserve"> tanulmányozható </w:t>
      </w:r>
      <w:r w:rsidR="00082B99" w:rsidRPr="002811C9">
        <w:rPr>
          <w:color w:val="000000"/>
          <w:sz w:val="24"/>
          <w:szCs w:val="24"/>
        </w:rPr>
        <w:t xml:space="preserve">volt </w:t>
      </w:r>
      <w:r w:rsidR="003A43A2" w:rsidRPr="002811C9">
        <w:rPr>
          <w:color w:val="000000"/>
          <w:sz w:val="24"/>
          <w:szCs w:val="24"/>
        </w:rPr>
        <w:t>ebben az elrendezésben.</w:t>
      </w:r>
    </w:p>
    <w:p w:rsidR="00104B03" w:rsidRPr="002811C9" w:rsidRDefault="00104B03" w:rsidP="003320A0">
      <w:pPr>
        <w:spacing w:line="288" w:lineRule="auto"/>
        <w:jc w:val="both"/>
        <w:rPr>
          <w:i/>
          <w:color w:val="000000"/>
          <w:sz w:val="24"/>
          <w:szCs w:val="24"/>
        </w:rPr>
      </w:pPr>
    </w:p>
    <w:p w:rsidR="007C20A2" w:rsidRPr="002811C9" w:rsidRDefault="00C71E62" w:rsidP="003B7919">
      <w:pPr>
        <w:spacing w:line="288" w:lineRule="auto"/>
        <w:jc w:val="center"/>
        <w:rPr>
          <w:b/>
          <w:color w:val="000000"/>
          <w:sz w:val="24"/>
          <w:szCs w:val="24"/>
        </w:rPr>
      </w:pPr>
      <w:r w:rsidRPr="002811C9">
        <w:rPr>
          <w:b/>
          <w:color w:val="000000"/>
          <w:sz w:val="24"/>
          <w:szCs w:val="24"/>
        </w:rPr>
        <w:t>Baktériumok protongradiens</w:t>
      </w:r>
      <w:r w:rsidR="003B7919" w:rsidRPr="002811C9">
        <w:rPr>
          <w:b/>
          <w:color w:val="000000"/>
          <w:sz w:val="24"/>
          <w:szCs w:val="24"/>
        </w:rPr>
        <w:t xml:space="preserve"> képzése és annak felhasználása</w:t>
      </w:r>
    </w:p>
    <w:p w:rsidR="001152CC" w:rsidRPr="002811C9" w:rsidRDefault="001152CC" w:rsidP="003320A0">
      <w:pPr>
        <w:spacing w:line="288" w:lineRule="auto"/>
        <w:jc w:val="both"/>
        <w:rPr>
          <w:i/>
          <w:color w:val="000000"/>
          <w:sz w:val="24"/>
          <w:szCs w:val="24"/>
        </w:rPr>
      </w:pPr>
    </w:p>
    <w:p w:rsidR="00104B03" w:rsidRPr="002811C9" w:rsidRDefault="004074D0" w:rsidP="003B7919">
      <w:pPr>
        <w:spacing w:line="288" w:lineRule="auto"/>
        <w:ind w:firstLine="709"/>
        <w:jc w:val="both"/>
        <w:rPr>
          <w:color w:val="000000"/>
          <w:sz w:val="24"/>
          <w:szCs w:val="24"/>
        </w:rPr>
      </w:pPr>
      <w:r w:rsidRPr="002811C9">
        <w:rPr>
          <w:color w:val="000000"/>
          <w:sz w:val="24"/>
          <w:szCs w:val="24"/>
        </w:rPr>
        <w:t>B</w:t>
      </w:r>
      <w:r w:rsidR="00104B03" w:rsidRPr="002811C9">
        <w:rPr>
          <w:color w:val="000000"/>
          <w:sz w:val="24"/>
          <w:szCs w:val="24"/>
        </w:rPr>
        <w:t>ak</w:t>
      </w:r>
      <w:r w:rsidRPr="002811C9">
        <w:rPr>
          <w:color w:val="000000"/>
          <w:sz w:val="24"/>
          <w:szCs w:val="24"/>
        </w:rPr>
        <w:t>t</w:t>
      </w:r>
      <w:r w:rsidR="00104B03" w:rsidRPr="002811C9">
        <w:rPr>
          <w:color w:val="000000"/>
          <w:sz w:val="24"/>
          <w:szCs w:val="24"/>
        </w:rPr>
        <w:t>ériumoknál is jellemző a proton kipumpálása</w:t>
      </w:r>
      <w:r w:rsidR="005C52A5" w:rsidRPr="002811C9">
        <w:rPr>
          <w:color w:val="000000"/>
          <w:sz w:val="24"/>
          <w:szCs w:val="24"/>
        </w:rPr>
        <w:t xml:space="preserve"> a citoszolból a plazmamembránon át a külvilágba.</w:t>
      </w:r>
      <w:r w:rsidR="00104B03" w:rsidRPr="002811C9">
        <w:rPr>
          <w:color w:val="000000"/>
          <w:sz w:val="24"/>
          <w:szCs w:val="24"/>
        </w:rPr>
        <w:t xml:space="preserve"> </w:t>
      </w:r>
      <w:r w:rsidR="00963C1D" w:rsidRPr="002811C9">
        <w:rPr>
          <w:color w:val="000000"/>
          <w:sz w:val="24"/>
          <w:szCs w:val="24"/>
        </w:rPr>
        <w:t xml:space="preserve">Ez többféleképpen is </w:t>
      </w:r>
      <w:r w:rsidR="004954E0" w:rsidRPr="002811C9">
        <w:rPr>
          <w:color w:val="000000"/>
          <w:sz w:val="24"/>
          <w:szCs w:val="24"/>
        </w:rPr>
        <w:t>történhet: légzési elektrontranszport-lánc, bakterioklorofill vagy -rodopszin felhasználásával. Í</w:t>
      </w:r>
      <w:r w:rsidR="00104B03" w:rsidRPr="002811C9">
        <w:rPr>
          <w:color w:val="000000"/>
          <w:sz w:val="24"/>
          <w:szCs w:val="24"/>
        </w:rPr>
        <w:t xml:space="preserve">gy kialakul a </w:t>
      </w:r>
      <w:r w:rsidR="00104B03" w:rsidRPr="002811C9">
        <w:rPr>
          <w:bCs/>
          <w:color w:val="000000"/>
          <w:sz w:val="24"/>
          <w:szCs w:val="24"/>
        </w:rPr>
        <w:t>protongradiens</w:t>
      </w:r>
      <w:r w:rsidR="00104B03" w:rsidRPr="002811C9">
        <w:rPr>
          <w:color w:val="000000"/>
          <w:sz w:val="24"/>
          <w:szCs w:val="24"/>
        </w:rPr>
        <w:t xml:space="preserve"> is</w:t>
      </w:r>
      <w:r w:rsidRPr="002811C9">
        <w:rPr>
          <w:color w:val="000000"/>
          <w:sz w:val="24"/>
          <w:szCs w:val="24"/>
        </w:rPr>
        <w:t xml:space="preserve">, </w:t>
      </w:r>
      <w:r w:rsidR="004954E0" w:rsidRPr="002811C9">
        <w:rPr>
          <w:color w:val="000000"/>
          <w:sz w:val="24"/>
          <w:szCs w:val="24"/>
        </w:rPr>
        <w:t xml:space="preserve">és </w:t>
      </w:r>
      <w:r w:rsidRPr="002811C9">
        <w:rPr>
          <w:color w:val="000000"/>
          <w:sz w:val="24"/>
          <w:szCs w:val="24"/>
        </w:rPr>
        <w:t>ennek köszönhetően</w:t>
      </w:r>
      <w:r w:rsidR="00104B03" w:rsidRPr="002811C9">
        <w:rPr>
          <w:color w:val="000000"/>
          <w:sz w:val="24"/>
          <w:szCs w:val="24"/>
        </w:rPr>
        <w:t xml:space="preserve"> képes</w:t>
      </w:r>
      <w:r w:rsidR="007C20A2" w:rsidRPr="002811C9">
        <w:rPr>
          <w:color w:val="000000"/>
          <w:sz w:val="24"/>
          <w:szCs w:val="24"/>
        </w:rPr>
        <w:t>ek</w:t>
      </w:r>
      <w:r w:rsidR="00104B03" w:rsidRPr="002811C9">
        <w:rPr>
          <w:color w:val="000000"/>
          <w:sz w:val="24"/>
          <w:szCs w:val="24"/>
        </w:rPr>
        <w:t xml:space="preserve"> </w:t>
      </w:r>
      <w:r w:rsidR="004954E0" w:rsidRPr="002811C9">
        <w:rPr>
          <w:color w:val="000000"/>
          <w:sz w:val="24"/>
          <w:szCs w:val="24"/>
        </w:rPr>
        <w:t>a baktériumok ATP-t szintetizálni és másodlagos aktív transzporttal</w:t>
      </w:r>
      <w:r w:rsidR="00104B03" w:rsidRPr="002811C9">
        <w:rPr>
          <w:color w:val="000000"/>
          <w:sz w:val="24"/>
          <w:szCs w:val="24"/>
        </w:rPr>
        <w:t xml:space="preserve"> táplálkozni</w:t>
      </w:r>
      <w:r w:rsidR="004954E0" w:rsidRPr="002811C9">
        <w:rPr>
          <w:color w:val="000000"/>
          <w:sz w:val="24"/>
          <w:szCs w:val="24"/>
        </w:rPr>
        <w:t>, sőt</w:t>
      </w:r>
      <w:r w:rsidRPr="002811C9">
        <w:rPr>
          <w:color w:val="000000"/>
          <w:sz w:val="24"/>
          <w:szCs w:val="24"/>
        </w:rPr>
        <w:t xml:space="preserve"> </w:t>
      </w:r>
      <w:r w:rsidR="004954E0" w:rsidRPr="002811C9">
        <w:rPr>
          <w:color w:val="000000"/>
          <w:sz w:val="24"/>
          <w:szCs w:val="24"/>
        </w:rPr>
        <w:t xml:space="preserve">ennek </w:t>
      </w:r>
      <w:r w:rsidRPr="002811C9">
        <w:rPr>
          <w:color w:val="000000"/>
          <w:sz w:val="24"/>
          <w:szCs w:val="24"/>
        </w:rPr>
        <w:t>további felhasználásai is vannak:</w:t>
      </w:r>
    </w:p>
    <w:p w:rsidR="00104B03" w:rsidRPr="002811C9" w:rsidRDefault="00BA31EF" w:rsidP="002D25FA">
      <w:pPr>
        <w:pStyle w:val="ListParagraph"/>
        <w:spacing w:line="288" w:lineRule="auto"/>
        <w:ind w:left="0"/>
        <w:contextualSpacing w:val="0"/>
        <w:jc w:val="both"/>
        <w:rPr>
          <w:color w:val="000000"/>
          <w:sz w:val="24"/>
          <w:szCs w:val="24"/>
        </w:rPr>
      </w:pPr>
      <w:r w:rsidRPr="002811C9">
        <w:rPr>
          <w:sz w:val="24"/>
          <w:szCs w:val="24"/>
        </w:rPr>
        <w:t>−</w:t>
      </w:r>
      <w:r w:rsidRPr="002811C9">
        <w:rPr>
          <w:sz w:val="24"/>
          <w:szCs w:val="24"/>
        </w:rPr>
        <w:tab/>
      </w:r>
      <w:r w:rsidR="001152CC" w:rsidRPr="002811C9">
        <w:rPr>
          <w:color w:val="000000"/>
          <w:sz w:val="24"/>
          <w:szCs w:val="24"/>
        </w:rPr>
        <w:t xml:space="preserve">A </w:t>
      </w:r>
      <w:r w:rsidR="00104B03" w:rsidRPr="002811C9">
        <w:rPr>
          <w:color w:val="000000"/>
          <w:sz w:val="24"/>
          <w:szCs w:val="24"/>
        </w:rPr>
        <w:t>plazmamembránban H</w:t>
      </w:r>
      <w:r w:rsidR="00104B03" w:rsidRPr="002811C9">
        <w:rPr>
          <w:color w:val="000000"/>
          <w:sz w:val="24"/>
          <w:szCs w:val="24"/>
          <w:vertAlign w:val="superscript"/>
        </w:rPr>
        <w:t>+</w:t>
      </w:r>
      <w:r w:rsidR="00104B03" w:rsidRPr="002811C9">
        <w:rPr>
          <w:color w:val="000000"/>
          <w:sz w:val="24"/>
          <w:szCs w:val="24"/>
        </w:rPr>
        <w:t>-Na</w:t>
      </w:r>
      <w:r w:rsidR="00104B03" w:rsidRPr="002811C9">
        <w:rPr>
          <w:color w:val="000000"/>
          <w:sz w:val="24"/>
          <w:szCs w:val="24"/>
          <w:vertAlign w:val="superscript"/>
        </w:rPr>
        <w:t>+</w:t>
      </w:r>
      <w:r w:rsidR="00104B03" w:rsidRPr="002811C9">
        <w:rPr>
          <w:color w:val="000000"/>
          <w:sz w:val="24"/>
          <w:szCs w:val="24"/>
        </w:rPr>
        <w:t xml:space="preserve"> antiporterek</w:t>
      </w:r>
      <w:r w:rsidR="007C20A2" w:rsidRPr="002811C9">
        <w:rPr>
          <w:color w:val="000000"/>
          <w:sz w:val="24"/>
          <w:szCs w:val="24"/>
        </w:rPr>
        <w:t xml:space="preserve"> vannak jelen</w:t>
      </w:r>
      <w:r w:rsidR="00104B03" w:rsidRPr="002811C9">
        <w:rPr>
          <w:color w:val="000000"/>
          <w:sz w:val="24"/>
          <w:szCs w:val="24"/>
        </w:rPr>
        <w:t xml:space="preserve">: </w:t>
      </w:r>
      <w:r w:rsidR="007C20A2" w:rsidRPr="002811C9">
        <w:rPr>
          <w:color w:val="000000"/>
          <w:sz w:val="24"/>
          <w:szCs w:val="24"/>
        </w:rPr>
        <w:t xml:space="preserve">a </w:t>
      </w:r>
      <w:r w:rsidR="00104B03" w:rsidRPr="002811C9">
        <w:rPr>
          <w:color w:val="000000"/>
          <w:sz w:val="24"/>
          <w:szCs w:val="24"/>
        </w:rPr>
        <w:t>H</w:t>
      </w:r>
      <w:r w:rsidR="00104B03" w:rsidRPr="002811C9">
        <w:rPr>
          <w:color w:val="000000"/>
          <w:sz w:val="24"/>
          <w:szCs w:val="24"/>
          <w:vertAlign w:val="superscript"/>
        </w:rPr>
        <w:t>+</w:t>
      </w:r>
      <w:r w:rsidR="00104B03" w:rsidRPr="002811C9">
        <w:rPr>
          <w:color w:val="000000"/>
          <w:sz w:val="24"/>
          <w:szCs w:val="24"/>
        </w:rPr>
        <w:t xml:space="preserve"> passzív módon be</w:t>
      </w:r>
      <w:r w:rsidR="007C20A2" w:rsidRPr="002811C9">
        <w:rPr>
          <w:color w:val="000000"/>
          <w:sz w:val="24"/>
          <w:szCs w:val="24"/>
        </w:rPr>
        <w:t>-</w:t>
      </w:r>
      <w:r w:rsidR="00104B03" w:rsidRPr="002811C9">
        <w:rPr>
          <w:color w:val="000000"/>
          <w:sz w:val="24"/>
          <w:szCs w:val="24"/>
        </w:rPr>
        <w:t xml:space="preserve">, </w:t>
      </w:r>
      <w:r w:rsidR="007C20A2" w:rsidRPr="002811C9">
        <w:rPr>
          <w:color w:val="000000"/>
          <w:sz w:val="24"/>
          <w:szCs w:val="24"/>
        </w:rPr>
        <w:t xml:space="preserve">a </w:t>
      </w:r>
      <w:r w:rsidR="00104B03" w:rsidRPr="002811C9">
        <w:rPr>
          <w:color w:val="000000"/>
          <w:sz w:val="24"/>
          <w:szCs w:val="24"/>
        </w:rPr>
        <w:t>Na</w:t>
      </w:r>
      <w:r w:rsidR="00104B03" w:rsidRPr="002811C9">
        <w:rPr>
          <w:color w:val="000000"/>
          <w:sz w:val="24"/>
          <w:szCs w:val="24"/>
          <w:vertAlign w:val="superscript"/>
        </w:rPr>
        <w:t>+</w:t>
      </w:r>
      <w:r w:rsidR="00104B03" w:rsidRPr="002811C9">
        <w:rPr>
          <w:color w:val="000000"/>
          <w:sz w:val="24"/>
          <w:szCs w:val="24"/>
        </w:rPr>
        <w:t xml:space="preserve"> aktív módon kiszállítódik</w:t>
      </w:r>
      <w:r w:rsidR="007C20A2" w:rsidRPr="002811C9">
        <w:rPr>
          <w:color w:val="000000"/>
          <w:sz w:val="24"/>
          <w:szCs w:val="24"/>
        </w:rPr>
        <w:t>, így</w:t>
      </w:r>
      <w:r w:rsidR="001152CC" w:rsidRPr="002811C9">
        <w:rPr>
          <w:color w:val="000000"/>
          <w:sz w:val="24"/>
          <w:szCs w:val="24"/>
        </w:rPr>
        <w:t xml:space="preserve"> ennek segítségével</w:t>
      </w:r>
      <w:r w:rsidR="007C20A2" w:rsidRPr="002811C9">
        <w:rPr>
          <w:color w:val="000000"/>
          <w:sz w:val="24"/>
          <w:szCs w:val="24"/>
        </w:rPr>
        <w:t xml:space="preserve"> a felesleges Na</w:t>
      </w:r>
      <w:r w:rsidR="007C20A2" w:rsidRPr="002811C9">
        <w:rPr>
          <w:color w:val="000000"/>
          <w:sz w:val="24"/>
          <w:szCs w:val="24"/>
          <w:vertAlign w:val="superscript"/>
        </w:rPr>
        <w:t>+</w:t>
      </w:r>
      <w:r w:rsidR="007C20A2" w:rsidRPr="002811C9">
        <w:rPr>
          <w:color w:val="000000"/>
          <w:sz w:val="24"/>
          <w:szCs w:val="24"/>
        </w:rPr>
        <w:t>-tól tud megszabadulni a baktérium</w:t>
      </w:r>
      <w:r w:rsidR="001152CC" w:rsidRPr="002811C9">
        <w:rPr>
          <w:color w:val="000000"/>
          <w:sz w:val="24"/>
          <w:szCs w:val="24"/>
        </w:rPr>
        <w:t>.</w:t>
      </w:r>
    </w:p>
    <w:p w:rsidR="00104B03" w:rsidRPr="002811C9" w:rsidRDefault="00BA31EF" w:rsidP="002D25FA">
      <w:pPr>
        <w:pStyle w:val="ListParagraph"/>
        <w:spacing w:line="288" w:lineRule="auto"/>
        <w:ind w:left="0"/>
        <w:contextualSpacing w:val="0"/>
        <w:jc w:val="both"/>
        <w:rPr>
          <w:i/>
          <w:color w:val="000000"/>
          <w:sz w:val="24"/>
          <w:szCs w:val="24"/>
        </w:rPr>
      </w:pPr>
      <w:r w:rsidRPr="002811C9">
        <w:rPr>
          <w:sz w:val="24"/>
          <w:szCs w:val="24"/>
        </w:rPr>
        <w:t>−</w:t>
      </w:r>
      <w:r w:rsidRPr="002811C9">
        <w:rPr>
          <w:sz w:val="24"/>
          <w:szCs w:val="24"/>
        </w:rPr>
        <w:tab/>
      </w:r>
      <w:r w:rsidR="001152CC" w:rsidRPr="002811C9">
        <w:rPr>
          <w:color w:val="000000"/>
          <w:sz w:val="24"/>
          <w:szCs w:val="24"/>
        </w:rPr>
        <w:t>Az o</w:t>
      </w:r>
      <w:r w:rsidR="00104B03" w:rsidRPr="002811C9">
        <w:rPr>
          <w:color w:val="000000"/>
          <w:sz w:val="24"/>
          <w:szCs w:val="24"/>
        </w:rPr>
        <w:t>storok/csillók mozgatása: ha a proton a nagyobb koncentrációjú hely felől a kise</w:t>
      </w:r>
      <w:r w:rsidR="007C20A2" w:rsidRPr="002811C9">
        <w:rPr>
          <w:color w:val="000000"/>
          <w:sz w:val="24"/>
          <w:szCs w:val="24"/>
        </w:rPr>
        <w:t>bb koncentrációjú hely felé áramlik</w:t>
      </w:r>
      <w:r w:rsidR="002F5FC2" w:rsidRPr="002811C9">
        <w:rPr>
          <w:color w:val="000000"/>
          <w:sz w:val="24"/>
          <w:szCs w:val="24"/>
        </w:rPr>
        <w:t>, az</w:t>
      </w:r>
      <w:r w:rsidR="00104B03" w:rsidRPr="002811C9">
        <w:rPr>
          <w:color w:val="000000"/>
          <w:sz w:val="24"/>
          <w:szCs w:val="24"/>
        </w:rPr>
        <w:t xml:space="preserve"> ostor </w:t>
      </w:r>
      <w:r w:rsidR="00827899" w:rsidRPr="002811C9">
        <w:rPr>
          <w:color w:val="000000"/>
          <w:sz w:val="24"/>
          <w:szCs w:val="24"/>
        </w:rPr>
        <w:t>az elektrokémiai gra</w:t>
      </w:r>
      <w:r w:rsidR="007C20A2" w:rsidRPr="002811C9">
        <w:rPr>
          <w:color w:val="000000"/>
          <w:sz w:val="24"/>
          <w:szCs w:val="24"/>
        </w:rPr>
        <w:t xml:space="preserve">diens kiegyenlítéséből felszabaduló energiát felhasználva </w:t>
      </w:r>
      <w:r w:rsidR="001152CC" w:rsidRPr="002811C9">
        <w:rPr>
          <w:color w:val="000000"/>
          <w:sz w:val="24"/>
          <w:szCs w:val="24"/>
        </w:rPr>
        <w:t>forogni kezd.</w:t>
      </w:r>
    </w:p>
    <w:p w:rsidR="00104B03" w:rsidRPr="002811C9" w:rsidRDefault="00104B03" w:rsidP="003320A0">
      <w:pPr>
        <w:spacing w:line="288" w:lineRule="auto"/>
        <w:jc w:val="both"/>
        <w:rPr>
          <w:i/>
          <w:color w:val="000000"/>
          <w:sz w:val="24"/>
          <w:szCs w:val="24"/>
        </w:rPr>
      </w:pPr>
    </w:p>
    <w:p w:rsidR="00C71E62" w:rsidRPr="002811C9" w:rsidRDefault="00C71E62" w:rsidP="003B7919">
      <w:pPr>
        <w:spacing w:line="288" w:lineRule="auto"/>
        <w:jc w:val="center"/>
        <w:rPr>
          <w:b/>
          <w:color w:val="000000"/>
          <w:sz w:val="24"/>
          <w:szCs w:val="24"/>
        </w:rPr>
      </w:pPr>
      <w:r w:rsidRPr="002811C9">
        <w:rPr>
          <w:b/>
          <w:color w:val="000000"/>
          <w:sz w:val="24"/>
          <w:szCs w:val="24"/>
        </w:rPr>
        <w:t>Az ATP szintáz és az elektrontra</w:t>
      </w:r>
      <w:r w:rsidR="003B7919" w:rsidRPr="002811C9">
        <w:rPr>
          <w:b/>
          <w:color w:val="000000"/>
          <w:sz w:val="24"/>
          <w:szCs w:val="24"/>
        </w:rPr>
        <w:t>nszport</w:t>
      </w:r>
      <w:r w:rsidR="00A646D9">
        <w:rPr>
          <w:b/>
          <w:color w:val="000000"/>
          <w:sz w:val="24"/>
          <w:szCs w:val="24"/>
        </w:rPr>
        <w:t>-</w:t>
      </w:r>
      <w:r w:rsidR="003B7919" w:rsidRPr="002811C9">
        <w:rPr>
          <w:b/>
          <w:color w:val="000000"/>
          <w:sz w:val="24"/>
          <w:szCs w:val="24"/>
        </w:rPr>
        <w:t>lánc együttes evolúciója</w:t>
      </w:r>
    </w:p>
    <w:p w:rsidR="001152CC" w:rsidRPr="002811C9" w:rsidRDefault="001152CC" w:rsidP="003320A0">
      <w:pPr>
        <w:spacing w:line="288" w:lineRule="auto"/>
        <w:jc w:val="both"/>
        <w:rPr>
          <w:i/>
          <w:color w:val="000000"/>
          <w:sz w:val="24"/>
          <w:szCs w:val="24"/>
        </w:rPr>
      </w:pPr>
    </w:p>
    <w:p w:rsidR="00104B03" w:rsidRPr="002811C9" w:rsidRDefault="007C20A2" w:rsidP="00DD03F1">
      <w:pPr>
        <w:spacing w:line="288" w:lineRule="auto"/>
        <w:ind w:firstLine="709"/>
        <w:jc w:val="both"/>
        <w:rPr>
          <w:sz w:val="24"/>
          <w:szCs w:val="24"/>
        </w:rPr>
      </w:pPr>
      <w:r w:rsidRPr="002811C9">
        <w:rPr>
          <w:sz w:val="24"/>
          <w:szCs w:val="24"/>
        </w:rPr>
        <w:t xml:space="preserve">Az </w:t>
      </w:r>
      <w:r w:rsidR="00104B03" w:rsidRPr="002811C9">
        <w:rPr>
          <w:sz w:val="24"/>
          <w:szCs w:val="24"/>
        </w:rPr>
        <w:t>F</w:t>
      </w:r>
      <w:r w:rsidR="00104B03" w:rsidRPr="002811C9">
        <w:rPr>
          <w:sz w:val="24"/>
          <w:szCs w:val="24"/>
          <w:vertAlign w:val="subscript"/>
        </w:rPr>
        <w:t>0</w:t>
      </w:r>
      <w:r w:rsidR="00104B03" w:rsidRPr="002811C9">
        <w:rPr>
          <w:sz w:val="24"/>
          <w:szCs w:val="24"/>
        </w:rPr>
        <w:t>F</w:t>
      </w:r>
      <w:r w:rsidR="00104B03" w:rsidRPr="002811C9">
        <w:rPr>
          <w:sz w:val="24"/>
          <w:szCs w:val="24"/>
          <w:vertAlign w:val="subscript"/>
        </w:rPr>
        <w:t>1</w:t>
      </w:r>
      <w:r w:rsidR="001152CC" w:rsidRPr="002811C9">
        <w:rPr>
          <w:sz w:val="24"/>
          <w:szCs w:val="24"/>
        </w:rPr>
        <w:t xml:space="preserve"> ATP </w:t>
      </w:r>
      <w:r w:rsidRPr="002811C9">
        <w:rPr>
          <w:sz w:val="24"/>
          <w:szCs w:val="24"/>
        </w:rPr>
        <w:t>szint</w:t>
      </w:r>
      <w:r w:rsidR="00104B03" w:rsidRPr="002811C9">
        <w:rPr>
          <w:sz w:val="24"/>
          <w:szCs w:val="24"/>
        </w:rPr>
        <w:t xml:space="preserve">áz </w:t>
      </w:r>
      <w:r w:rsidRPr="002811C9">
        <w:rPr>
          <w:sz w:val="24"/>
          <w:szCs w:val="24"/>
        </w:rPr>
        <w:t xml:space="preserve">feltehetően </w:t>
      </w:r>
      <w:r w:rsidR="00104B03" w:rsidRPr="002811C9">
        <w:rPr>
          <w:sz w:val="24"/>
          <w:szCs w:val="24"/>
        </w:rPr>
        <w:t>hamarabb alakult ki, mint a légzési elektrontranszport</w:t>
      </w:r>
      <w:r w:rsidR="00990308" w:rsidRPr="002811C9">
        <w:rPr>
          <w:sz w:val="24"/>
          <w:szCs w:val="24"/>
        </w:rPr>
        <w:t>-</w:t>
      </w:r>
      <w:r w:rsidR="00104B03" w:rsidRPr="002811C9">
        <w:rPr>
          <w:sz w:val="24"/>
          <w:szCs w:val="24"/>
        </w:rPr>
        <w:t>lánc</w:t>
      </w:r>
      <w:r w:rsidRPr="002811C9">
        <w:rPr>
          <w:sz w:val="24"/>
          <w:szCs w:val="24"/>
        </w:rPr>
        <w:t>.</w:t>
      </w:r>
      <w:r w:rsidR="00990308" w:rsidRPr="002811C9">
        <w:rPr>
          <w:sz w:val="24"/>
          <w:szCs w:val="24"/>
        </w:rPr>
        <w:t xml:space="preserve"> </w:t>
      </w:r>
      <w:r w:rsidRPr="002811C9">
        <w:rPr>
          <w:sz w:val="24"/>
          <w:szCs w:val="24"/>
        </w:rPr>
        <w:t>A</w:t>
      </w:r>
      <w:r w:rsidR="00104B03" w:rsidRPr="002811C9">
        <w:rPr>
          <w:sz w:val="24"/>
          <w:szCs w:val="24"/>
        </w:rPr>
        <w:t xml:space="preserve">z ősi </w:t>
      </w:r>
      <w:r w:rsidR="00990308" w:rsidRPr="002811C9">
        <w:rPr>
          <w:sz w:val="24"/>
          <w:szCs w:val="24"/>
        </w:rPr>
        <w:t xml:space="preserve">anaerob heterotróf </w:t>
      </w:r>
      <w:r w:rsidR="00104B03" w:rsidRPr="002811C9">
        <w:rPr>
          <w:sz w:val="24"/>
          <w:szCs w:val="24"/>
        </w:rPr>
        <w:t>baktériumok anyagcseréje nem oxidatív, hanem fermentatív volt</w:t>
      </w:r>
      <w:r w:rsidR="001152CC" w:rsidRPr="002811C9">
        <w:rPr>
          <w:sz w:val="24"/>
          <w:szCs w:val="24"/>
        </w:rPr>
        <w:t>, ezálta</w:t>
      </w:r>
      <w:r w:rsidRPr="002811C9">
        <w:rPr>
          <w:sz w:val="24"/>
          <w:szCs w:val="24"/>
        </w:rPr>
        <w:t xml:space="preserve">l </w:t>
      </w:r>
      <w:r w:rsidR="000C2E90" w:rsidRPr="002811C9">
        <w:rPr>
          <w:sz w:val="24"/>
          <w:szCs w:val="24"/>
        </w:rPr>
        <w:t xml:space="preserve">a katabolizmus </w:t>
      </w:r>
      <w:r w:rsidR="00104B03" w:rsidRPr="002811C9">
        <w:rPr>
          <w:sz w:val="24"/>
          <w:szCs w:val="24"/>
        </w:rPr>
        <w:t>savanyította a belső teret</w:t>
      </w:r>
      <w:r w:rsidRPr="002811C9">
        <w:rPr>
          <w:sz w:val="24"/>
          <w:szCs w:val="24"/>
        </w:rPr>
        <w:t>. Í</w:t>
      </w:r>
      <w:r w:rsidR="00104B03" w:rsidRPr="002811C9">
        <w:rPr>
          <w:sz w:val="24"/>
          <w:szCs w:val="24"/>
        </w:rPr>
        <w:t xml:space="preserve">gy </w:t>
      </w:r>
      <w:r w:rsidRPr="002811C9">
        <w:rPr>
          <w:sz w:val="24"/>
          <w:szCs w:val="24"/>
        </w:rPr>
        <w:t xml:space="preserve">az ATP szintáz </w:t>
      </w:r>
      <w:r w:rsidR="00990308" w:rsidRPr="002811C9">
        <w:rPr>
          <w:sz w:val="24"/>
          <w:szCs w:val="24"/>
        </w:rPr>
        <w:t xml:space="preserve">a mai mitokondriumokban megszokotthoz képest </w:t>
      </w:r>
      <w:r w:rsidR="00104B03" w:rsidRPr="002811C9">
        <w:rPr>
          <w:sz w:val="24"/>
          <w:szCs w:val="24"/>
        </w:rPr>
        <w:t>ellentétesen működött</w:t>
      </w:r>
      <w:r w:rsidRPr="002811C9">
        <w:rPr>
          <w:sz w:val="24"/>
          <w:szCs w:val="24"/>
        </w:rPr>
        <w:t>:</w:t>
      </w:r>
      <w:r w:rsidR="00104B03" w:rsidRPr="002811C9">
        <w:rPr>
          <w:sz w:val="24"/>
          <w:szCs w:val="24"/>
        </w:rPr>
        <w:t xml:space="preserve"> protont </w:t>
      </w:r>
      <w:r w:rsidR="00990308" w:rsidRPr="002811C9">
        <w:rPr>
          <w:sz w:val="24"/>
          <w:szCs w:val="24"/>
        </w:rPr>
        <w:t xml:space="preserve">pumpált </w:t>
      </w:r>
      <w:r w:rsidR="00104B03" w:rsidRPr="002811C9">
        <w:rPr>
          <w:sz w:val="24"/>
          <w:szCs w:val="24"/>
        </w:rPr>
        <w:t>ki a savas közegből</w:t>
      </w:r>
      <w:r w:rsidR="00990308" w:rsidRPr="002811C9">
        <w:rPr>
          <w:sz w:val="24"/>
          <w:szCs w:val="24"/>
        </w:rPr>
        <w:t xml:space="preserve"> ATP hidrolízis terhére</w:t>
      </w:r>
      <w:r w:rsidRPr="002811C9">
        <w:rPr>
          <w:sz w:val="24"/>
          <w:szCs w:val="24"/>
        </w:rPr>
        <w:t>.</w:t>
      </w:r>
      <w:r w:rsidR="00990308" w:rsidRPr="002811C9">
        <w:rPr>
          <w:sz w:val="24"/>
          <w:szCs w:val="24"/>
        </w:rPr>
        <w:t xml:space="preserve"> </w:t>
      </w:r>
      <w:r w:rsidRPr="002811C9">
        <w:rPr>
          <w:sz w:val="24"/>
          <w:szCs w:val="24"/>
        </w:rPr>
        <w:t>K</w:t>
      </w:r>
      <w:r w:rsidR="00104B03" w:rsidRPr="002811C9">
        <w:rPr>
          <w:sz w:val="24"/>
          <w:szCs w:val="24"/>
        </w:rPr>
        <w:t>ésőbb kialakult az elektrontranszport</w:t>
      </w:r>
      <w:r w:rsidR="00990308" w:rsidRPr="002811C9">
        <w:rPr>
          <w:sz w:val="24"/>
          <w:szCs w:val="24"/>
        </w:rPr>
        <w:t>-</w:t>
      </w:r>
      <w:r w:rsidR="00104B03" w:rsidRPr="002811C9">
        <w:rPr>
          <w:sz w:val="24"/>
          <w:szCs w:val="24"/>
        </w:rPr>
        <w:t>lánc</w:t>
      </w:r>
      <w:r w:rsidRPr="002811C9">
        <w:rPr>
          <w:sz w:val="24"/>
          <w:szCs w:val="24"/>
        </w:rPr>
        <w:t xml:space="preserve">, mely már </w:t>
      </w:r>
      <w:r w:rsidR="00104B03" w:rsidRPr="002811C9">
        <w:rPr>
          <w:sz w:val="24"/>
          <w:szCs w:val="24"/>
        </w:rPr>
        <w:t>hatékon</w:t>
      </w:r>
      <w:r w:rsidRPr="002811C9">
        <w:rPr>
          <w:sz w:val="24"/>
          <w:szCs w:val="24"/>
        </w:rPr>
        <w:t>yabban hajtotta ki a protonokat</w:t>
      </w:r>
      <w:r w:rsidR="000C2E90" w:rsidRPr="002811C9">
        <w:rPr>
          <w:sz w:val="24"/>
          <w:szCs w:val="24"/>
        </w:rPr>
        <w:t xml:space="preserve"> a sejtből</w:t>
      </w:r>
      <w:r w:rsidRPr="002811C9">
        <w:rPr>
          <w:sz w:val="24"/>
          <w:szCs w:val="24"/>
        </w:rPr>
        <w:t>,</w:t>
      </w:r>
      <w:r w:rsidR="00104B03" w:rsidRPr="002811C9">
        <w:rPr>
          <w:sz w:val="24"/>
          <w:szCs w:val="24"/>
        </w:rPr>
        <w:t xml:space="preserve"> nagyobb protongradienst </w:t>
      </w:r>
      <w:r w:rsidRPr="002811C9">
        <w:rPr>
          <w:sz w:val="24"/>
          <w:szCs w:val="24"/>
        </w:rPr>
        <w:t>volt képes előállítani</w:t>
      </w:r>
      <w:r w:rsidR="00990308" w:rsidRPr="002811C9">
        <w:rPr>
          <w:sz w:val="24"/>
          <w:szCs w:val="24"/>
        </w:rPr>
        <w:t>, ráadásul ehhez nem „pazarolt” ATP-t</w:t>
      </w:r>
      <w:r w:rsidRPr="002811C9">
        <w:rPr>
          <w:sz w:val="24"/>
          <w:szCs w:val="24"/>
        </w:rPr>
        <w:t xml:space="preserve">. </w:t>
      </w:r>
      <w:r w:rsidR="00990308" w:rsidRPr="002811C9">
        <w:rPr>
          <w:sz w:val="24"/>
          <w:szCs w:val="24"/>
        </w:rPr>
        <w:t xml:space="preserve">Még később pedig </w:t>
      </w:r>
      <w:r w:rsidRPr="002811C9">
        <w:rPr>
          <w:sz w:val="24"/>
          <w:szCs w:val="24"/>
        </w:rPr>
        <w:t xml:space="preserve">az </w:t>
      </w:r>
      <w:r w:rsidR="001152CC" w:rsidRPr="002811C9">
        <w:rPr>
          <w:sz w:val="24"/>
          <w:szCs w:val="24"/>
        </w:rPr>
        <w:t>ATP szintáz</w:t>
      </w:r>
      <w:r w:rsidRPr="002811C9">
        <w:rPr>
          <w:sz w:val="24"/>
          <w:szCs w:val="24"/>
        </w:rPr>
        <w:t xml:space="preserve"> </w:t>
      </w:r>
      <w:r w:rsidR="00990308" w:rsidRPr="002811C9">
        <w:rPr>
          <w:sz w:val="24"/>
          <w:szCs w:val="24"/>
        </w:rPr>
        <w:t xml:space="preserve">működése </w:t>
      </w:r>
      <w:r w:rsidRPr="002811C9">
        <w:rPr>
          <w:sz w:val="24"/>
          <w:szCs w:val="24"/>
        </w:rPr>
        <w:t>megfordult, és</w:t>
      </w:r>
      <w:r w:rsidR="00104B03" w:rsidRPr="002811C9">
        <w:rPr>
          <w:sz w:val="24"/>
          <w:szCs w:val="24"/>
        </w:rPr>
        <w:t xml:space="preserve"> ATP-t kezdett szintetizálni a sejt számára</w:t>
      </w:r>
      <w:r w:rsidRPr="002811C9">
        <w:rPr>
          <w:sz w:val="24"/>
          <w:szCs w:val="24"/>
        </w:rPr>
        <w:t>.</w:t>
      </w:r>
    </w:p>
    <w:p w:rsidR="005F087F" w:rsidRPr="002811C9" w:rsidRDefault="005F087F" w:rsidP="003320A0">
      <w:pPr>
        <w:spacing w:line="288" w:lineRule="auto"/>
        <w:jc w:val="both"/>
        <w:rPr>
          <w:sz w:val="24"/>
          <w:szCs w:val="24"/>
        </w:rPr>
      </w:pPr>
    </w:p>
    <w:sectPr w:rsidR="005F087F" w:rsidRPr="002811C9" w:rsidSect="00536453">
      <w:footerReference w:type="default" r:id="rId7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C34" w:rsidRDefault="00794C34" w:rsidP="00536453">
      <w:r>
        <w:separator/>
      </w:r>
    </w:p>
  </w:endnote>
  <w:endnote w:type="continuationSeparator" w:id="0">
    <w:p w:rsidR="00794C34" w:rsidRDefault="00794C34" w:rsidP="00536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84379"/>
      <w:docPartObj>
        <w:docPartGallery w:val="Page Numbers (Bottom of Page)"/>
        <w:docPartUnique/>
      </w:docPartObj>
    </w:sdtPr>
    <w:sdtContent>
      <w:p w:rsidR="00EE246B" w:rsidRDefault="00604CF0">
        <w:pPr>
          <w:pStyle w:val="Footer"/>
          <w:jc w:val="center"/>
        </w:pPr>
        <w:r w:rsidRPr="00536453">
          <w:rPr>
            <w:sz w:val="24"/>
            <w:szCs w:val="24"/>
          </w:rPr>
          <w:fldChar w:fldCharType="begin"/>
        </w:r>
        <w:r w:rsidR="00EE246B" w:rsidRPr="00536453">
          <w:rPr>
            <w:sz w:val="24"/>
            <w:szCs w:val="24"/>
          </w:rPr>
          <w:instrText xml:space="preserve"> PAGE   \* MERGEFORMAT </w:instrText>
        </w:r>
        <w:r w:rsidRPr="00536453">
          <w:rPr>
            <w:sz w:val="24"/>
            <w:szCs w:val="24"/>
          </w:rPr>
          <w:fldChar w:fldCharType="separate"/>
        </w:r>
        <w:r w:rsidR="00312F39">
          <w:rPr>
            <w:noProof/>
            <w:sz w:val="24"/>
            <w:szCs w:val="24"/>
          </w:rPr>
          <w:t>1</w:t>
        </w:r>
        <w:r w:rsidRPr="00536453">
          <w:rPr>
            <w:sz w:val="24"/>
            <w:szCs w:val="24"/>
          </w:rPr>
          <w:fldChar w:fldCharType="end"/>
        </w:r>
      </w:p>
    </w:sdtContent>
  </w:sdt>
  <w:p w:rsidR="00EE246B" w:rsidRDefault="00EE24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C34" w:rsidRDefault="00794C34" w:rsidP="00536453">
      <w:r>
        <w:separator/>
      </w:r>
    </w:p>
  </w:footnote>
  <w:footnote w:type="continuationSeparator" w:id="0">
    <w:p w:rsidR="00794C34" w:rsidRDefault="00794C34" w:rsidP="005364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894EE88A"/>
    <w:lvl w:ilvl="0">
      <w:start w:val="1"/>
      <w:numFmt w:val="decimal"/>
      <w:isLgl/>
      <w:suff w:val="nothing"/>
      <w:lvlText w:val="%1."/>
      <w:lvlJc w:val="left"/>
      <w:pPr>
        <w:ind w:left="0" w:firstLine="0"/>
      </w:pPr>
      <w:rPr>
        <w:position w:val="0"/>
      </w:rPr>
    </w:lvl>
    <w:lvl w:ilvl="1">
      <w:start w:val="4"/>
      <w:numFmt w:val="decimal"/>
      <w:isLgl/>
      <w:suff w:val="nothing"/>
      <w:lvlText w:val="%2."/>
      <w:lvlJc w:val="left"/>
      <w:pPr>
        <w:ind w:left="0" w:firstLine="720"/>
      </w:pPr>
      <w:rPr>
        <w:position w:val="0"/>
      </w:rPr>
    </w:lvl>
    <w:lvl w:ilvl="2">
      <w:start w:val="1"/>
      <w:numFmt w:val="decimal"/>
      <w:isLgl/>
      <w:suff w:val="nothing"/>
      <w:lvlText w:val="%3."/>
      <w:lvlJc w:val="left"/>
      <w:pPr>
        <w:ind w:left="0" w:firstLine="1440"/>
      </w:pPr>
      <w:rPr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position w:val="0"/>
      </w:rPr>
    </w:lvl>
  </w:abstractNum>
  <w:abstractNum w:abstractNumId="1">
    <w:nsid w:val="03F754CD"/>
    <w:multiLevelType w:val="hybridMultilevel"/>
    <w:tmpl w:val="7C8A1B8E"/>
    <w:lvl w:ilvl="0" w:tplc="33B0774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 w:val="0"/>
        <w:sz w:val="24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417FC"/>
    <w:multiLevelType w:val="hybridMultilevel"/>
    <w:tmpl w:val="21063C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92082"/>
    <w:multiLevelType w:val="hybridMultilevel"/>
    <w:tmpl w:val="FD98688C"/>
    <w:lvl w:ilvl="0" w:tplc="33B0774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 w:val="0"/>
        <w:sz w:val="24"/>
      </w:rPr>
    </w:lvl>
    <w:lvl w:ilvl="1" w:tplc="4BD6A368">
      <w:start w:val="1"/>
      <w:numFmt w:val="bullet"/>
      <w:lvlText w:val=""/>
      <w:lvlJc w:val="left"/>
      <w:pPr>
        <w:ind w:left="1582" w:hanging="360"/>
      </w:pPr>
      <w:rPr>
        <w:rFonts w:ascii="Wingdings 3" w:hAnsi="Wingdings 3" w:hint="default"/>
      </w:rPr>
    </w:lvl>
    <w:lvl w:ilvl="2" w:tplc="040E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3613E9"/>
    <w:multiLevelType w:val="hybridMultilevel"/>
    <w:tmpl w:val="7E54FC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BD5784"/>
    <w:multiLevelType w:val="hybridMultilevel"/>
    <w:tmpl w:val="2CD40E90"/>
    <w:lvl w:ilvl="0" w:tplc="040E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900" w:hanging="360"/>
      </w:pPr>
      <w:rPr>
        <w:rFonts w:ascii="Wingdings 3" w:hAnsi="Wingdings 3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029EA"/>
    <w:multiLevelType w:val="hybridMultilevel"/>
    <w:tmpl w:val="19648438"/>
    <w:lvl w:ilvl="0" w:tplc="040E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900" w:hanging="360"/>
      </w:pPr>
      <w:rPr>
        <w:rFonts w:ascii="Wingdings 3" w:hAnsi="Wingdings 3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85644F"/>
    <w:multiLevelType w:val="hybridMultilevel"/>
    <w:tmpl w:val="F18059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A1D7D"/>
    <w:multiLevelType w:val="hybridMultilevel"/>
    <w:tmpl w:val="1AFED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66522A"/>
    <w:multiLevelType w:val="hybridMultilevel"/>
    <w:tmpl w:val="32B2511C"/>
    <w:lvl w:ilvl="0" w:tplc="2DEC22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484444"/>
    <w:multiLevelType w:val="hybridMultilevel"/>
    <w:tmpl w:val="3410AFDA"/>
    <w:lvl w:ilvl="0" w:tplc="62A26B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D5E25"/>
    <w:multiLevelType w:val="hybridMultilevel"/>
    <w:tmpl w:val="89ECA54A"/>
    <w:lvl w:ilvl="0" w:tplc="33B0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136262"/>
    <w:multiLevelType w:val="hybridMultilevel"/>
    <w:tmpl w:val="6F907B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E238F8"/>
    <w:multiLevelType w:val="hybridMultilevel"/>
    <w:tmpl w:val="50A05D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62"/>
    <w:rsid w:val="000428A1"/>
    <w:rsid w:val="00082B99"/>
    <w:rsid w:val="000B0ECF"/>
    <w:rsid w:val="000C2E90"/>
    <w:rsid w:val="000C438D"/>
    <w:rsid w:val="000D09B5"/>
    <w:rsid w:val="00104B03"/>
    <w:rsid w:val="001152CC"/>
    <w:rsid w:val="001251C6"/>
    <w:rsid w:val="00131B27"/>
    <w:rsid w:val="0019534F"/>
    <w:rsid w:val="001A64B3"/>
    <w:rsid w:val="001A7F93"/>
    <w:rsid w:val="001D15BB"/>
    <w:rsid w:val="0020218D"/>
    <w:rsid w:val="002054AC"/>
    <w:rsid w:val="002116ED"/>
    <w:rsid w:val="00215330"/>
    <w:rsid w:val="002811C9"/>
    <w:rsid w:val="00287DA1"/>
    <w:rsid w:val="002913C1"/>
    <w:rsid w:val="002A1897"/>
    <w:rsid w:val="002D25FA"/>
    <w:rsid w:val="002F1359"/>
    <w:rsid w:val="002F5FC2"/>
    <w:rsid w:val="00312F39"/>
    <w:rsid w:val="003320A0"/>
    <w:rsid w:val="003466AF"/>
    <w:rsid w:val="00363541"/>
    <w:rsid w:val="003A43A2"/>
    <w:rsid w:val="003A7FD4"/>
    <w:rsid w:val="003B7564"/>
    <w:rsid w:val="003B7919"/>
    <w:rsid w:val="004074D0"/>
    <w:rsid w:val="004505E9"/>
    <w:rsid w:val="00472181"/>
    <w:rsid w:val="004954E0"/>
    <w:rsid w:val="004B2CC7"/>
    <w:rsid w:val="004D6EB3"/>
    <w:rsid w:val="004D7A24"/>
    <w:rsid w:val="00503C61"/>
    <w:rsid w:val="00536453"/>
    <w:rsid w:val="00543D7A"/>
    <w:rsid w:val="00554CCA"/>
    <w:rsid w:val="005621B5"/>
    <w:rsid w:val="005B2A22"/>
    <w:rsid w:val="005C52A5"/>
    <w:rsid w:val="005D36D1"/>
    <w:rsid w:val="005E3DB2"/>
    <w:rsid w:val="005F087F"/>
    <w:rsid w:val="005F3A4B"/>
    <w:rsid w:val="00604CF0"/>
    <w:rsid w:val="0062072E"/>
    <w:rsid w:val="00635AA8"/>
    <w:rsid w:val="006635E2"/>
    <w:rsid w:val="0066634A"/>
    <w:rsid w:val="006733D7"/>
    <w:rsid w:val="006B3266"/>
    <w:rsid w:val="00716A9F"/>
    <w:rsid w:val="00726541"/>
    <w:rsid w:val="00766826"/>
    <w:rsid w:val="00780A9A"/>
    <w:rsid w:val="00794C34"/>
    <w:rsid w:val="007B416D"/>
    <w:rsid w:val="007C20A2"/>
    <w:rsid w:val="007E4BB6"/>
    <w:rsid w:val="00827899"/>
    <w:rsid w:val="00843BB9"/>
    <w:rsid w:val="00877DA9"/>
    <w:rsid w:val="00882D50"/>
    <w:rsid w:val="008D3171"/>
    <w:rsid w:val="008E13AD"/>
    <w:rsid w:val="008F5E4B"/>
    <w:rsid w:val="00902B01"/>
    <w:rsid w:val="00912985"/>
    <w:rsid w:val="00963C1D"/>
    <w:rsid w:val="00990308"/>
    <w:rsid w:val="009C56D3"/>
    <w:rsid w:val="009C6824"/>
    <w:rsid w:val="009E0DC1"/>
    <w:rsid w:val="009E1F58"/>
    <w:rsid w:val="00A646D9"/>
    <w:rsid w:val="00A70DB5"/>
    <w:rsid w:val="00A93A22"/>
    <w:rsid w:val="00AA02E2"/>
    <w:rsid w:val="00AA4831"/>
    <w:rsid w:val="00AF042D"/>
    <w:rsid w:val="00AF2B12"/>
    <w:rsid w:val="00AF6C06"/>
    <w:rsid w:val="00B003F8"/>
    <w:rsid w:val="00B16A4B"/>
    <w:rsid w:val="00B40186"/>
    <w:rsid w:val="00B56841"/>
    <w:rsid w:val="00BA31EF"/>
    <w:rsid w:val="00BC3B4B"/>
    <w:rsid w:val="00BC3FA5"/>
    <w:rsid w:val="00BD3583"/>
    <w:rsid w:val="00BE4940"/>
    <w:rsid w:val="00C410A3"/>
    <w:rsid w:val="00C71E62"/>
    <w:rsid w:val="00C81F69"/>
    <w:rsid w:val="00C84B37"/>
    <w:rsid w:val="00C94DB8"/>
    <w:rsid w:val="00CB749E"/>
    <w:rsid w:val="00CE64FD"/>
    <w:rsid w:val="00D01007"/>
    <w:rsid w:val="00D02787"/>
    <w:rsid w:val="00D0462B"/>
    <w:rsid w:val="00D25E61"/>
    <w:rsid w:val="00D30304"/>
    <w:rsid w:val="00D632D1"/>
    <w:rsid w:val="00D76203"/>
    <w:rsid w:val="00D847F8"/>
    <w:rsid w:val="00D94EE5"/>
    <w:rsid w:val="00DA55A5"/>
    <w:rsid w:val="00DB20F0"/>
    <w:rsid w:val="00DD03F1"/>
    <w:rsid w:val="00DD6BB1"/>
    <w:rsid w:val="00DE2E48"/>
    <w:rsid w:val="00E17FD2"/>
    <w:rsid w:val="00E24C9F"/>
    <w:rsid w:val="00E33D49"/>
    <w:rsid w:val="00E41356"/>
    <w:rsid w:val="00E8302F"/>
    <w:rsid w:val="00E962D3"/>
    <w:rsid w:val="00EC4386"/>
    <w:rsid w:val="00EE246B"/>
    <w:rsid w:val="00F05C3B"/>
    <w:rsid w:val="00F34841"/>
    <w:rsid w:val="00F40D35"/>
    <w:rsid w:val="00F60770"/>
    <w:rsid w:val="00F74F90"/>
    <w:rsid w:val="00F75412"/>
    <w:rsid w:val="00FA1416"/>
    <w:rsid w:val="00FA4CAA"/>
    <w:rsid w:val="00FC3418"/>
    <w:rsid w:val="00FD3499"/>
    <w:rsid w:val="00FD734D"/>
    <w:rsid w:val="00FE0B5B"/>
    <w:rsid w:val="00FE115C"/>
    <w:rsid w:val="00FE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71E6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2021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18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18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1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18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2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64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645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64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45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2211</Words>
  <Characters>12605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Akos</cp:lastModifiedBy>
  <cp:revision>109</cp:revision>
  <dcterms:created xsi:type="dcterms:W3CDTF">2015-07-27T19:23:00Z</dcterms:created>
  <dcterms:modified xsi:type="dcterms:W3CDTF">2015-11-02T18:22:00Z</dcterms:modified>
</cp:coreProperties>
</file>