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149" w:rsidRPr="00965E58" w:rsidRDefault="00965E58">
      <w:pPr>
        <w:rPr>
          <w:rFonts w:ascii="Times New Roman" w:hAnsi="Times New Roman" w:cs="Times New Roman"/>
          <w:b/>
          <w:sz w:val="24"/>
          <w:szCs w:val="24"/>
        </w:rPr>
      </w:pPr>
      <w:r w:rsidRPr="00965E58">
        <w:rPr>
          <w:rFonts w:ascii="Times New Roman" w:hAnsi="Times New Roman" w:cs="Times New Roman"/>
          <w:b/>
          <w:sz w:val="24"/>
          <w:szCs w:val="24"/>
        </w:rPr>
        <w:t>Az Analitikai kémia (SAA302, SAAKM4, AAAKM1) 3. zh</w:t>
      </w:r>
      <w:r>
        <w:rPr>
          <w:rFonts w:ascii="Times New Roman" w:hAnsi="Times New Roman" w:cs="Times New Roman"/>
          <w:b/>
          <w:sz w:val="24"/>
          <w:szCs w:val="24"/>
        </w:rPr>
        <w:t xml:space="preserve"> anyaga:</w:t>
      </w:r>
      <w:r w:rsidRPr="00965E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2E55" w:rsidRPr="005152DF" w:rsidRDefault="005C2E55" w:rsidP="005152DF">
      <w:pPr>
        <w:pStyle w:val="Listaszerbekezds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5152DF">
        <w:rPr>
          <w:rFonts w:ascii="Times New Roman" w:hAnsi="Times New Roman" w:cs="Times New Roman"/>
          <w:b/>
          <w:sz w:val="24"/>
          <w:szCs w:val="24"/>
        </w:rPr>
        <w:t xml:space="preserve">Mivel mind a hallgatók, mind az oktatók körében kétféle </w:t>
      </w:r>
      <w:r w:rsidR="005152DF" w:rsidRPr="005152DF">
        <w:rPr>
          <w:rFonts w:ascii="Times New Roman" w:hAnsi="Times New Roman" w:cs="Times New Roman"/>
          <w:b/>
          <w:sz w:val="24"/>
          <w:szCs w:val="24"/>
        </w:rPr>
        <w:t>Analitikai kémia c. elektronikus jegyzet (</w:t>
      </w:r>
      <w:proofErr w:type="spellStart"/>
      <w:r w:rsidR="005152DF" w:rsidRPr="005152DF">
        <w:rPr>
          <w:rFonts w:ascii="Times New Roman" w:hAnsi="Times New Roman" w:cs="Times New Roman"/>
          <w:b/>
          <w:sz w:val="24"/>
          <w:szCs w:val="24"/>
        </w:rPr>
        <w:t>Typotex</w:t>
      </w:r>
      <w:proofErr w:type="spellEnd"/>
      <w:r w:rsidR="005152DF" w:rsidRPr="005152DF">
        <w:rPr>
          <w:rFonts w:ascii="Times New Roman" w:hAnsi="Times New Roman" w:cs="Times New Roman"/>
          <w:b/>
          <w:sz w:val="24"/>
          <w:szCs w:val="24"/>
        </w:rPr>
        <w:t xml:space="preserve"> jegyzet) forog,</w:t>
      </w:r>
      <w:r w:rsidR="005152DF">
        <w:rPr>
          <w:rFonts w:ascii="Times New Roman" w:hAnsi="Times New Roman" w:cs="Times New Roman"/>
          <w:b/>
          <w:sz w:val="24"/>
          <w:szCs w:val="24"/>
        </w:rPr>
        <w:t xml:space="preserve"> az alábbi fejezet-, ill. oldalszám</w:t>
      </w:r>
      <w:r w:rsidR="005152DF" w:rsidRPr="005152DF">
        <w:rPr>
          <w:rFonts w:ascii="Times New Roman" w:hAnsi="Times New Roman" w:cs="Times New Roman"/>
          <w:b/>
          <w:sz w:val="24"/>
          <w:szCs w:val="24"/>
        </w:rPr>
        <w:t xml:space="preserve">okat mindkettőre megadjuk úgy, hogy elöl a régi, mögötte zárójelben az új </w:t>
      </w:r>
      <w:r w:rsidR="005152DF">
        <w:rPr>
          <w:rFonts w:ascii="Times New Roman" w:hAnsi="Times New Roman" w:cs="Times New Roman"/>
          <w:b/>
          <w:sz w:val="24"/>
          <w:szCs w:val="24"/>
        </w:rPr>
        <w:t xml:space="preserve">szerepel. Az </w:t>
      </w:r>
      <w:proofErr w:type="spellStart"/>
      <w:r w:rsidR="005152DF" w:rsidRPr="005152DF">
        <w:rPr>
          <w:rFonts w:ascii="Times New Roman" w:hAnsi="Times New Roman" w:cs="Times New Roman"/>
          <w:b/>
          <w:color w:val="FF0000"/>
          <w:sz w:val="24"/>
          <w:szCs w:val="24"/>
        </w:rPr>
        <w:t>oktatas</w:t>
      </w:r>
      <w:proofErr w:type="spellEnd"/>
      <w:r w:rsidR="005152DF" w:rsidRPr="005152DF">
        <w:rPr>
          <w:rFonts w:ascii="Times New Roman" w:hAnsi="Times New Roman" w:cs="Times New Roman"/>
          <w:b/>
          <w:color w:val="FF0000"/>
          <w:sz w:val="24"/>
          <w:szCs w:val="24"/>
        </w:rPr>
        <w:t>/</w:t>
      </w:r>
      <w:proofErr w:type="spellStart"/>
      <w:r w:rsidR="005152DF" w:rsidRPr="005152DF">
        <w:rPr>
          <w:rFonts w:ascii="Times New Roman" w:hAnsi="Times New Roman" w:cs="Times New Roman"/>
          <w:b/>
          <w:color w:val="FF0000"/>
          <w:sz w:val="24"/>
          <w:szCs w:val="24"/>
        </w:rPr>
        <w:t>konyvek</w:t>
      </w:r>
      <w:proofErr w:type="spellEnd"/>
      <w:r w:rsidR="005152DF" w:rsidRPr="005152DF">
        <w:rPr>
          <w:rFonts w:ascii="Times New Roman" w:hAnsi="Times New Roman" w:cs="Times New Roman"/>
          <w:b/>
          <w:color w:val="FF0000"/>
          <w:sz w:val="24"/>
          <w:szCs w:val="24"/>
        </w:rPr>
        <w:t>/</w:t>
      </w:r>
      <w:proofErr w:type="spellStart"/>
      <w:r w:rsidR="005152DF" w:rsidRPr="005152DF">
        <w:rPr>
          <w:rFonts w:ascii="Times New Roman" w:hAnsi="Times New Roman" w:cs="Times New Roman"/>
          <w:b/>
          <w:color w:val="FF0000"/>
          <w:sz w:val="24"/>
          <w:szCs w:val="24"/>
        </w:rPr>
        <w:t>anal</w:t>
      </w:r>
      <w:proofErr w:type="spellEnd"/>
      <w:r w:rsidR="005152DF" w:rsidRPr="005152DF">
        <w:rPr>
          <w:rFonts w:ascii="Times New Roman" w:hAnsi="Times New Roman" w:cs="Times New Roman"/>
          <w:b/>
          <w:color w:val="FF0000"/>
          <w:sz w:val="24"/>
          <w:szCs w:val="24"/>
        </w:rPr>
        <w:t>/</w:t>
      </w:r>
      <w:proofErr w:type="spellStart"/>
      <w:r w:rsidR="005152DF" w:rsidRPr="005152DF">
        <w:rPr>
          <w:rFonts w:ascii="Times New Roman" w:hAnsi="Times New Roman" w:cs="Times New Roman"/>
          <w:b/>
          <w:color w:val="FF0000"/>
          <w:sz w:val="24"/>
          <w:szCs w:val="24"/>
        </w:rPr>
        <w:t>AnalKemBSc</w:t>
      </w:r>
      <w:proofErr w:type="spellEnd"/>
      <w:r w:rsidR="005152DF" w:rsidRPr="005152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152DF">
        <w:rPr>
          <w:rFonts w:ascii="Times New Roman" w:hAnsi="Times New Roman" w:cs="Times New Roman"/>
          <w:b/>
          <w:sz w:val="24"/>
          <w:szCs w:val="24"/>
        </w:rPr>
        <w:t>könyvtárban (ahol minden itt hivatkozott anyag megtalálható) a régi jegyzet van feltéve</w:t>
      </w:r>
      <w:r w:rsidR="003A6071">
        <w:rPr>
          <w:rFonts w:ascii="Times New Roman" w:hAnsi="Times New Roman" w:cs="Times New Roman"/>
          <w:b/>
          <w:sz w:val="24"/>
          <w:szCs w:val="24"/>
        </w:rPr>
        <w:t>.</w:t>
      </w:r>
    </w:p>
    <w:p w:rsidR="005C2E55" w:rsidRPr="005C2E55" w:rsidRDefault="005C2E55" w:rsidP="005C2E55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:rsidR="00965E58" w:rsidRPr="00965E58" w:rsidRDefault="00965E58" w:rsidP="00965E58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5E58">
        <w:rPr>
          <w:rFonts w:ascii="Times New Roman" w:hAnsi="Times New Roman" w:cs="Times New Roman"/>
          <w:b/>
          <w:sz w:val="24"/>
          <w:szCs w:val="24"/>
        </w:rPr>
        <w:t>Elmélet: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5E58">
        <w:rPr>
          <w:rFonts w:ascii="Times New Roman" w:hAnsi="Times New Roman" w:cs="Times New Roman"/>
          <w:sz w:val="24"/>
          <w:szCs w:val="24"/>
        </w:rPr>
        <w:t>Elválasztástechnika</w:t>
      </w:r>
      <w:proofErr w:type="spellEnd"/>
      <w:r w:rsidRPr="00965E58">
        <w:rPr>
          <w:rFonts w:ascii="Times New Roman" w:hAnsi="Times New Roman" w:cs="Times New Roman"/>
          <w:sz w:val="24"/>
          <w:szCs w:val="24"/>
        </w:rPr>
        <w:t xml:space="preserve"> (kromatográfia, </w:t>
      </w:r>
      <w:proofErr w:type="spellStart"/>
      <w:r w:rsidRPr="00965E58">
        <w:rPr>
          <w:rFonts w:ascii="Times New Roman" w:hAnsi="Times New Roman" w:cs="Times New Roman"/>
          <w:sz w:val="24"/>
          <w:szCs w:val="24"/>
        </w:rPr>
        <w:t>elektroforézis</w:t>
      </w:r>
      <w:proofErr w:type="spellEnd"/>
      <w:r w:rsidRPr="00965E58">
        <w:rPr>
          <w:rFonts w:ascii="Times New Roman" w:hAnsi="Times New Roman" w:cs="Times New Roman"/>
          <w:sz w:val="24"/>
          <w:szCs w:val="24"/>
        </w:rPr>
        <w:t>)</w:t>
      </w:r>
    </w:p>
    <w:p w:rsidR="00965E58" w:rsidRPr="00965E58" w:rsidRDefault="00965E58" w:rsidP="00965E58">
      <w:pPr>
        <w:spacing w:after="0"/>
        <w:ind w:left="1428" w:firstLine="696"/>
        <w:rPr>
          <w:rFonts w:ascii="Times New Roman" w:hAnsi="Times New Roman" w:cs="Times New Roman"/>
          <w:sz w:val="24"/>
          <w:szCs w:val="24"/>
        </w:rPr>
      </w:pPr>
      <w:r w:rsidRPr="00965E58">
        <w:rPr>
          <w:rFonts w:ascii="Times New Roman" w:hAnsi="Times New Roman" w:cs="Times New Roman"/>
          <w:sz w:val="24"/>
          <w:szCs w:val="24"/>
        </w:rPr>
        <w:t>Immunanalitika</w:t>
      </w:r>
    </w:p>
    <w:p w:rsidR="00965E58" w:rsidRPr="00965E58" w:rsidRDefault="00965E58" w:rsidP="00965E58">
      <w:pPr>
        <w:pStyle w:val="Listaszerbekezds"/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65E58">
        <w:rPr>
          <w:rFonts w:ascii="Times New Roman" w:hAnsi="Times New Roman" w:cs="Times New Roman"/>
          <w:sz w:val="24"/>
          <w:szCs w:val="24"/>
        </w:rPr>
        <w:t>Tömegspektrometria</w:t>
      </w:r>
      <w:proofErr w:type="spellEnd"/>
    </w:p>
    <w:p w:rsidR="00965E58" w:rsidRPr="00965E58" w:rsidRDefault="00965E58" w:rsidP="00965E58">
      <w:pPr>
        <w:pStyle w:val="Listaszerbekezds"/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965E58">
        <w:rPr>
          <w:rFonts w:ascii="Times New Roman" w:hAnsi="Times New Roman" w:cs="Times New Roman"/>
          <w:sz w:val="24"/>
          <w:szCs w:val="24"/>
        </w:rPr>
        <w:t>Analitikai teljesítményjellemzők</w:t>
      </w:r>
    </w:p>
    <w:p w:rsidR="00965E58" w:rsidRDefault="00965E58" w:rsidP="00965E58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0" w:type="auto"/>
        <w:tblInd w:w="-65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072"/>
      </w:tblGrid>
      <w:tr w:rsidR="00965E58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E58" w:rsidRDefault="00965E58" w:rsidP="003A607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Az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Elválasztástechnika</w:t>
            </w:r>
            <w:proofErr w:type="spellEnd"/>
            <w:r w:rsidR="003A60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F472FC">
              <w:rPr>
                <w:rFonts w:ascii="Times New Roman" w:hAnsi="Times New Roman" w:cs="Times New Roman"/>
                <w:b/>
                <w:bCs/>
                <w:color w:val="000000"/>
              </w:rPr>
              <w:t>fejezethez</w:t>
            </w:r>
            <w:bookmarkStart w:id="0" w:name="_GoBack"/>
            <w:bookmarkEnd w:id="0"/>
          </w:p>
        </w:tc>
      </w:tr>
      <w:tr w:rsidR="00965E58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E58" w:rsidRDefault="00965E58" w:rsidP="005152D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="005152DF">
              <w:rPr>
                <w:rFonts w:ascii="Times New Roman" w:hAnsi="Times New Roman" w:cs="Times New Roman"/>
                <w:color w:val="000000"/>
              </w:rPr>
              <w:t>z elektronikus (</w:t>
            </w:r>
            <w:r w:rsidR="005152DF" w:rsidRPr="005152DF">
              <w:rPr>
                <w:rFonts w:ascii="Times New Roman" w:hAnsi="Times New Roman" w:cs="Times New Roman"/>
                <w:b/>
                <w:color w:val="000000"/>
              </w:rPr>
              <w:t>régi és</w:t>
            </w:r>
            <w:r w:rsidR="00B80442" w:rsidRPr="005152DF">
              <w:rPr>
                <w:rFonts w:ascii="Times New Roman" w:hAnsi="Times New Roman" w:cs="Times New Roman"/>
                <w:b/>
                <w:color w:val="000000"/>
              </w:rPr>
              <w:t xml:space="preserve"> új</w:t>
            </w:r>
            <w:r w:rsidRPr="005152D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152DF">
              <w:rPr>
                <w:rFonts w:ascii="Times New Roman" w:hAnsi="Times New Roman" w:cs="Times New Roman"/>
                <w:b/>
                <w:color w:val="000000"/>
              </w:rPr>
              <w:t>Typotex</w:t>
            </w:r>
            <w:proofErr w:type="spellEnd"/>
            <w:r w:rsidR="005152DF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 xml:space="preserve"> jegyzetben olvasmányként jelölt részek – a </w:t>
            </w:r>
            <w:r w:rsidR="005152DF">
              <w:rPr>
                <w:rFonts w:ascii="Times New Roman" w:hAnsi="Times New Roman" w:cs="Times New Roman"/>
                <w:color w:val="000000"/>
              </w:rPr>
              <w:t>320. (</w:t>
            </w:r>
            <w:r w:rsidR="00B80442">
              <w:rPr>
                <w:rFonts w:ascii="Times New Roman" w:hAnsi="Times New Roman" w:cs="Times New Roman"/>
                <w:color w:val="000000"/>
              </w:rPr>
              <w:t>405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5152DF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 xml:space="preserve"> oldalon szereplő van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Deemter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összefüggés kivételével - csak olvasmányok</w:t>
            </w:r>
            <w:r w:rsidR="003A6071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65E58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E58" w:rsidRDefault="00965E5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5E58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E58" w:rsidRDefault="00965E58" w:rsidP="003A607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Az Immunanalitika fejezethez</w:t>
            </w:r>
          </w:p>
        </w:tc>
      </w:tr>
      <w:tr w:rsidR="00965E58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E58" w:rsidRDefault="00965E5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="00B80442">
              <w:rPr>
                <w:rFonts w:ascii="Times New Roman" w:hAnsi="Times New Roman" w:cs="Times New Roman"/>
                <w:color w:val="000000"/>
              </w:rPr>
              <w:t xml:space="preserve">z </w:t>
            </w:r>
            <w:r>
              <w:rPr>
                <w:rFonts w:ascii="Times New Roman" w:hAnsi="Times New Roman" w:cs="Times New Roman"/>
                <w:color w:val="000000"/>
              </w:rPr>
              <w:t>jegyzetben olvasmányként jelölt részek csak olvasmányok</w:t>
            </w:r>
            <w:r w:rsidR="003A6071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65E58" w:rsidRDefault="005152DF" w:rsidP="003A607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3.2. (</w:t>
            </w:r>
            <w:r w:rsidR="00B80442">
              <w:rPr>
                <w:rFonts w:ascii="Times New Roman" w:hAnsi="Times New Roman" w:cs="Times New Roman"/>
                <w:color w:val="000000"/>
              </w:rPr>
              <w:t>21</w:t>
            </w:r>
            <w:r w:rsidR="00965E58">
              <w:rPr>
                <w:rFonts w:ascii="Times New Roman" w:hAnsi="Times New Roman" w:cs="Times New Roman"/>
                <w:color w:val="000000"/>
              </w:rPr>
              <w:t>.2.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="00965E58">
              <w:rPr>
                <w:rFonts w:ascii="Times New Roman" w:hAnsi="Times New Roman" w:cs="Times New Roman"/>
                <w:color w:val="000000"/>
              </w:rPr>
              <w:t xml:space="preserve"> csak olvasmány</w:t>
            </w:r>
            <w:r w:rsidR="003A6071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65E58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E58" w:rsidRDefault="00965E58" w:rsidP="00B8044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="005152DF">
              <w:rPr>
                <w:rFonts w:ascii="Times New Roman" w:hAnsi="Times New Roman" w:cs="Times New Roman"/>
                <w:color w:val="000000"/>
              </w:rPr>
              <w:t>3.3.1.1. (</w:t>
            </w:r>
            <w:r w:rsidR="00B80442"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>.3.1.</w:t>
            </w:r>
            <w:r w:rsidR="005152DF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 xml:space="preserve"> ábrától a </w:t>
            </w:r>
            <w:r w:rsidR="005152DF">
              <w:rPr>
                <w:rFonts w:ascii="Times New Roman" w:hAnsi="Times New Roman" w:cs="Times New Roman"/>
                <w:color w:val="000000"/>
              </w:rPr>
              <w:t>3.3.1.4. (</w:t>
            </w:r>
            <w:r w:rsidR="00B80442"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>.3.4</w:t>
            </w:r>
            <w:r w:rsidR="00B80442">
              <w:rPr>
                <w:rFonts w:ascii="Times New Roman" w:hAnsi="Times New Roman" w:cs="Times New Roman"/>
                <w:color w:val="000000"/>
              </w:rPr>
              <w:t>.</w:t>
            </w:r>
            <w:r w:rsidR="005152DF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 xml:space="preserve"> ábráig bezárólag csak olvasmány</w:t>
            </w:r>
            <w:r w:rsidR="003A6071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65E58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E58" w:rsidRDefault="003A607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3.3.4. (</w:t>
            </w:r>
            <w:r w:rsidR="00B80442">
              <w:rPr>
                <w:rFonts w:ascii="Times New Roman" w:hAnsi="Times New Roman" w:cs="Times New Roman"/>
                <w:color w:val="000000"/>
              </w:rPr>
              <w:t>21</w:t>
            </w:r>
            <w:r w:rsidR="00965E58">
              <w:rPr>
                <w:rFonts w:ascii="Times New Roman" w:hAnsi="Times New Roman" w:cs="Times New Roman"/>
                <w:color w:val="000000"/>
              </w:rPr>
              <w:t>.3.4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="00965E58">
              <w:rPr>
                <w:rFonts w:ascii="Times New Roman" w:hAnsi="Times New Roman" w:cs="Times New Roman"/>
                <w:color w:val="000000"/>
              </w:rPr>
              <w:t xml:space="preserve"> fejezet kihagyható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965E58" w:rsidRDefault="003A607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3.3.5. (</w:t>
            </w:r>
            <w:r w:rsidR="00B80442">
              <w:rPr>
                <w:rFonts w:ascii="Times New Roman" w:hAnsi="Times New Roman" w:cs="Times New Roman"/>
                <w:color w:val="000000"/>
              </w:rPr>
              <w:t>21</w:t>
            </w:r>
            <w:r w:rsidR="00965E58">
              <w:rPr>
                <w:rFonts w:ascii="Times New Roman" w:hAnsi="Times New Roman" w:cs="Times New Roman"/>
                <w:color w:val="000000"/>
              </w:rPr>
              <w:t>.3.5</w:t>
            </w:r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</w:rPr>
              <w:t>fejezet</w:t>
            </w:r>
            <w:r w:rsidR="00965E58">
              <w:rPr>
                <w:rFonts w:ascii="Times New Roman" w:hAnsi="Times New Roman" w:cs="Times New Roman"/>
                <w:color w:val="000000"/>
              </w:rPr>
              <w:t>ből csak az ELISA rész kell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965E58" w:rsidRDefault="00965E58" w:rsidP="00B8044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="003A6071">
              <w:rPr>
                <w:rFonts w:ascii="Times New Roman" w:hAnsi="Times New Roman" w:cs="Times New Roman"/>
                <w:color w:val="000000"/>
              </w:rPr>
              <w:t>4. (</w:t>
            </w:r>
            <w:r w:rsidR="00B80442">
              <w:rPr>
                <w:rFonts w:ascii="Times New Roman" w:hAnsi="Times New Roman" w:cs="Times New Roman"/>
                <w:color w:val="000000"/>
              </w:rPr>
              <w:t>22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3A6071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 xml:space="preserve"> fejezetből csak a </w:t>
            </w:r>
            <w:r w:rsidR="003A6071">
              <w:rPr>
                <w:rFonts w:ascii="Times New Roman" w:hAnsi="Times New Roman" w:cs="Times New Roman"/>
                <w:color w:val="000000"/>
              </w:rPr>
              <w:t>4.1.(</w:t>
            </w:r>
            <w:r w:rsidR="00B80442">
              <w:rPr>
                <w:rFonts w:ascii="Times New Roman" w:hAnsi="Times New Roman" w:cs="Times New Roman"/>
                <w:color w:val="000000"/>
              </w:rPr>
              <w:t>22</w:t>
            </w:r>
            <w:r>
              <w:rPr>
                <w:rFonts w:ascii="Times New Roman" w:hAnsi="Times New Roman" w:cs="Times New Roman"/>
                <w:color w:val="000000"/>
              </w:rPr>
              <w:t>.1</w:t>
            </w:r>
            <w:r w:rsidR="003A6071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 xml:space="preserve"> kell.</w:t>
            </w:r>
          </w:p>
        </w:tc>
      </w:tr>
    </w:tbl>
    <w:p w:rsidR="00965E58" w:rsidRDefault="00965E58"/>
    <w:p w:rsidR="00BC1C3F" w:rsidRPr="00BC1C3F" w:rsidRDefault="00BC1C3F">
      <w:pPr>
        <w:rPr>
          <w:rFonts w:ascii="Times New Roman" w:hAnsi="Times New Roman" w:cs="Times New Roman"/>
        </w:rPr>
      </w:pPr>
      <w:r w:rsidRPr="00BC1C3F">
        <w:rPr>
          <w:rFonts w:ascii="Times New Roman" w:hAnsi="Times New Roman" w:cs="Times New Roman"/>
        </w:rPr>
        <w:t>A felsoroltak</w:t>
      </w:r>
      <w:r>
        <w:rPr>
          <w:rFonts w:ascii="Times New Roman" w:hAnsi="Times New Roman" w:cs="Times New Roman"/>
        </w:rPr>
        <w:t>nak</w:t>
      </w:r>
      <w:r w:rsidRPr="00BC1C3F">
        <w:rPr>
          <w:rFonts w:ascii="Times New Roman" w:hAnsi="Times New Roman" w:cs="Times New Roman"/>
        </w:rPr>
        <w:t xml:space="preserve"> megfelelően </w:t>
      </w:r>
      <w:r>
        <w:rPr>
          <w:rFonts w:ascii="Times New Roman" w:hAnsi="Times New Roman" w:cs="Times New Roman"/>
        </w:rPr>
        <w:t>az előadásanyagból (</w:t>
      </w:r>
      <w:proofErr w:type="spellStart"/>
      <w:r w:rsidRPr="00BC1C3F">
        <w:rPr>
          <w:rFonts w:ascii="Times New Roman" w:hAnsi="Times New Roman" w:cs="Times New Roman"/>
        </w:rPr>
        <w:t>Immun</w:t>
      </w:r>
      <w:r w:rsidR="005C2E55">
        <w:rPr>
          <w:rFonts w:ascii="Times New Roman" w:hAnsi="Times New Roman" w:cs="Times New Roman"/>
        </w:rPr>
        <w:t>analitika</w:t>
      </w:r>
      <w:r w:rsidRPr="00BC1C3F">
        <w:rPr>
          <w:rFonts w:ascii="Times New Roman" w:hAnsi="Times New Roman" w:cs="Times New Roman"/>
        </w:rPr>
        <w:t>.pdf</w:t>
      </w:r>
      <w:proofErr w:type="spellEnd"/>
      <w:r>
        <w:rPr>
          <w:rFonts w:ascii="Times New Roman" w:hAnsi="Times New Roman" w:cs="Times New Roman"/>
        </w:rPr>
        <w:t xml:space="preserve">) sem kell átnézni a jegyzetből kihagyott részeket. </w:t>
      </w:r>
    </w:p>
    <w:p w:rsidR="00965E58" w:rsidRPr="00F026DE" w:rsidRDefault="00965E58" w:rsidP="00F026D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026DE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F026DE">
        <w:rPr>
          <w:rFonts w:ascii="Times New Roman" w:hAnsi="Times New Roman" w:cs="Times New Roman"/>
          <w:b/>
          <w:sz w:val="24"/>
          <w:szCs w:val="24"/>
        </w:rPr>
        <w:t>tömegspektrometria</w:t>
      </w:r>
      <w:proofErr w:type="spellEnd"/>
      <w:r w:rsidRPr="00F026DE">
        <w:rPr>
          <w:rFonts w:ascii="Times New Roman" w:hAnsi="Times New Roman" w:cs="Times New Roman"/>
          <w:b/>
          <w:sz w:val="24"/>
          <w:szCs w:val="24"/>
        </w:rPr>
        <w:t xml:space="preserve"> és Analitikai teljesítményjellemzők </w:t>
      </w:r>
      <w:r w:rsidR="00F026DE" w:rsidRPr="00F026DE">
        <w:rPr>
          <w:rFonts w:ascii="Times New Roman" w:hAnsi="Times New Roman" w:cs="Times New Roman"/>
          <w:b/>
          <w:sz w:val="24"/>
          <w:szCs w:val="24"/>
        </w:rPr>
        <w:t xml:space="preserve">anyagrészekhez: </w:t>
      </w:r>
    </w:p>
    <w:p w:rsidR="00F026DE" w:rsidRDefault="00F026DE" w:rsidP="00F02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6DE">
        <w:rPr>
          <w:rFonts w:ascii="Times New Roman" w:hAnsi="Times New Roman" w:cs="Times New Roman"/>
          <w:sz w:val="24"/>
          <w:szCs w:val="24"/>
        </w:rPr>
        <w:t xml:space="preserve">Elsősorban az előadások anyaga </w:t>
      </w:r>
      <w:r w:rsidR="003A60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A6071" w:rsidRPr="00F026DE">
        <w:rPr>
          <w:rFonts w:ascii="Times New Roman" w:hAnsi="Times New Roman" w:cs="Times New Roman"/>
          <w:b/>
          <w:sz w:val="24"/>
          <w:szCs w:val="24"/>
        </w:rPr>
        <w:t>oktatas</w:t>
      </w:r>
      <w:proofErr w:type="spellEnd"/>
      <w:r w:rsidR="003A6071" w:rsidRPr="00F026DE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A6071" w:rsidRPr="00F026DE">
        <w:rPr>
          <w:rFonts w:ascii="Times New Roman" w:hAnsi="Times New Roman" w:cs="Times New Roman"/>
          <w:b/>
          <w:sz w:val="24"/>
          <w:szCs w:val="24"/>
        </w:rPr>
        <w:t>konyvek</w:t>
      </w:r>
      <w:proofErr w:type="spellEnd"/>
      <w:r w:rsidR="003A6071" w:rsidRPr="00F026DE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A6071" w:rsidRPr="00F026DE">
        <w:rPr>
          <w:rFonts w:ascii="Times New Roman" w:hAnsi="Times New Roman" w:cs="Times New Roman"/>
          <w:b/>
          <w:sz w:val="24"/>
          <w:szCs w:val="24"/>
        </w:rPr>
        <w:t>anal</w:t>
      </w:r>
      <w:proofErr w:type="spellEnd"/>
      <w:r w:rsidR="003A6071" w:rsidRPr="00F026DE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A6071" w:rsidRPr="00F026DE">
        <w:rPr>
          <w:rFonts w:ascii="Times New Roman" w:hAnsi="Times New Roman" w:cs="Times New Roman"/>
          <w:b/>
          <w:sz w:val="24"/>
          <w:szCs w:val="24"/>
        </w:rPr>
        <w:t>AnalKemBSc</w:t>
      </w:r>
      <w:proofErr w:type="spellEnd"/>
      <w:r w:rsidR="003A6071" w:rsidRPr="00F026DE">
        <w:rPr>
          <w:rFonts w:ascii="Times New Roman" w:hAnsi="Times New Roman" w:cs="Times New Roman"/>
          <w:b/>
          <w:sz w:val="24"/>
          <w:szCs w:val="24"/>
        </w:rPr>
        <w:t>/AK-1-diasorok</w:t>
      </w:r>
      <w:r w:rsidR="003A6071" w:rsidRPr="00F026DE">
        <w:rPr>
          <w:rFonts w:ascii="Times New Roman" w:hAnsi="Times New Roman" w:cs="Times New Roman"/>
          <w:sz w:val="24"/>
          <w:szCs w:val="24"/>
        </w:rPr>
        <w:t xml:space="preserve"> </w:t>
      </w:r>
      <w:r w:rsidR="003A6071">
        <w:rPr>
          <w:rFonts w:ascii="Times New Roman" w:hAnsi="Times New Roman" w:cs="Times New Roman"/>
          <w:sz w:val="24"/>
          <w:szCs w:val="24"/>
        </w:rPr>
        <w:t>könyvtár</w:t>
      </w:r>
      <w:r>
        <w:rPr>
          <w:rFonts w:ascii="Times New Roman" w:hAnsi="Times New Roman" w:cs="Times New Roman"/>
          <w:sz w:val="24"/>
          <w:szCs w:val="24"/>
        </w:rPr>
        <w:t>) és az azokhoz kapcsolódó részek az elektronikus jegyzetből</w:t>
      </w:r>
      <w:r w:rsidR="003A6071">
        <w:rPr>
          <w:rFonts w:ascii="Times New Roman" w:hAnsi="Times New Roman" w:cs="Times New Roman"/>
          <w:sz w:val="24"/>
          <w:szCs w:val="24"/>
        </w:rPr>
        <w:t>.</w:t>
      </w:r>
    </w:p>
    <w:p w:rsidR="00F026DE" w:rsidRPr="00F026DE" w:rsidRDefault="00F026DE" w:rsidP="00F026DE">
      <w:pPr>
        <w:pStyle w:val="Listaszerbekezds"/>
        <w:numPr>
          <w:ilvl w:val="0"/>
          <w:numId w:val="1"/>
        </w:numPr>
        <w:spacing w:before="120"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Számítási példák: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F026DE">
        <w:rPr>
          <w:rFonts w:ascii="Times New Roman" w:hAnsi="Times New Roman" w:cs="Times New Roman"/>
          <w:sz w:val="24"/>
          <w:szCs w:val="24"/>
        </w:rPr>
        <w:t>Atomspektroszkópi</w:t>
      </w:r>
      <w:r w:rsidR="00B80442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:rsidR="00F026DE" w:rsidRDefault="00F026DE" w:rsidP="00F026DE">
      <w:pPr>
        <w:pStyle w:val="Listaszerbekezds"/>
        <w:spacing w:before="120" w:after="120"/>
        <w:ind w:left="28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F026DE">
        <w:rPr>
          <w:rFonts w:ascii="Times New Roman" w:hAnsi="Times New Roman" w:cs="Times New Roman"/>
          <w:sz w:val="24"/>
          <w:szCs w:val="24"/>
        </w:rPr>
        <w:t>olekulaspektroszkópia</w:t>
      </w:r>
      <w:proofErr w:type="spellEnd"/>
      <w:r w:rsidR="00B80442">
        <w:rPr>
          <w:rFonts w:ascii="Times New Roman" w:hAnsi="Times New Roman" w:cs="Times New Roman"/>
          <w:sz w:val="24"/>
          <w:szCs w:val="24"/>
        </w:rPr>
        <w:t xml:space="preserve"> (UV-VIS, </w:t>
      </w:r>
      <w:proofErr w:type="spellStart"/>
      <w:r w:rsidR="00B80442">
        <w:rPr>
          <w:rFonts w:ascii="Times New Roman" w:hAnsi="Times New Roman" w:cs="Times New Roman"/>
          <w:sz w:val="24"/>
          <w:szCs w:val="24"/>
        </w:rPr>
        <w:t>fluorimetria</w:t>
      </w:r>
      <w:proofErr w:type="spellEnd"/>
      <w:r w:rsidR="00B80442">
        <w:rPr>
          <w:rFonts w:ascii="Times New Roman" w:hAnsi="Times New Roman" w:cs="Times New Roman"/>
          <w:sz w:val="24"/>
          <w:szCs w:val="24"/>
        </w:rPr>
        <w:t>)</w:t>
      </w:r>
    </w:p>
    <w:p w:rsidR="00F026DE" w:rsidRDefault="00F026DE" w:rsidP="00F026DE">
      <w:pPr>
        <w:pStyle w:val="Listaszerbekezds"/>
        <w:spacing w:before="120" w:after="120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Kromatográfia</w:t>
      </w:r>
    </w:p>
    <w:p w:rsidR="00F026DE" w:rsidRDefault="00F026DE" w:rsidP="00F026DE">
      <w:pPr>
        <w:pStyle w:val="Listaszerbekezds"/>
        <w:spacing w:before="120" w:after="120"/>
        <w:ind w:left="28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Tömegspektrometria</w:t>
      </w:r>
      <w:proofErr w:type="spellEnd"/>
    </w:p>
    <w:p w:rsidR="00F026DE" w:rsidRDefault="00F026DE" w:rsidP="00F026DE">
      <w:pPr>
        <w:pStyle w:val="Listaszerbekezds"/>
        <w:spacing w:before="120" w:after="120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Analitikai </w:t>
      </w:r>
      <w:proofErr w:type="spellStart"/>
      <w:r>
        <w:rPr>
          <w:rFonts w:ascii="Times New Roman" w:hAnsi="Times New Roman" w:cs="Times New Roman"/>
          <w:sz w:val="24"/>
          <w:szCs w:val="24"/>
        </w:rPr>
        <w:t>telj.jellemzők</w:t>
      </w:r>
      <w:proofErr w:type="spellEnd"/>
    </w:p>
    <w:p w:rsidR="00F026DE" w:rsidRDefault="00F026DE" w:rsidP="00F026DE">
      <w:pPr>
        <w:pStyle w:val="Listaszerbekezds"/>
        <w:spacing w:before="120" w:after="120"/>
        <w:ind w:left="2880"/>
        <w:rPr>
          <w:rFonts w:ascii="Times New Roman" w:hAnsi="Times New Roman" w:cs="Times New Roman"/>
          <w:sz w:val="24"/>
          <w:szCs w:val="24"/>
        </w:rPr>
      </w:pPr>
    </w:p>
    <w:p w:rsidR="00F026DE" w:rsidRPr="00F026DE" w:rsidRDefault="00F026DE" w:rsidP="00F026DE">
      <w:pPr>
        <w:pStyle w:val="Listaszerbekezds"/>
        <w:spacing w:before="120" w:after="12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spektroszkópiai és kromatográfiás számítási feladatokhoz szükséges összefüggések gyűjteménye </w:t>
      </w:r>
      <w:r w:rsidR="003A6071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megtalálható az </w:t>
      </w:r>
      <w:proofErr w:type="spellStart"/>
      <w:r w:rsidRPr="00F026DE">
        <w:rPr>
          <w:rFonts w:ascii="Times New Roman" w:hAnsi="Times New Roman" w:cs="Times New Roman"/>
          <w:b/>
          <w:sz w:val="24"/>
          <w:szCs w:val="24"/>
        </w:rPr>
        <w:t>oktatas</w:t>
      </w:r>
      <w:proofErr w:type="spellEnd"/>
      <w:r w:rsidRPr="00F026DE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F026DE">
        <w:rPr>
          <w:rFonts w:ascii="Times New Roman" w:hAnsi="Times New Roman" w:cs="Times New Roman"/>
          <w:b/>
          <w:sz w:val="24"/>
          <w:szCs w:val="24"/>
        </w:rPr>
        <w:t>konyvek</w:t>
      </w:r>
      <w:proofErr w:type="spellEnd"/>
      <w:r w:rsidRPr="00F026DE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F026DE">
        <w:rPr>
          <w:rFonts w:ascii="Times New Roman" w:hAnsi="Times New Roman" w:cs="Times New Roman"/>
          <w:b/>
          <w:sz w:val="24"/>
          <w:szCs w:val="24"/>
        </w:rPr>
        <w:t>anal</w:t>
      </w:r>
      <w:proofErr w:type="spellEnd"/>
      <w:r w:rsidRPr="00F026DE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F026DE">
        <w:rPr>
          <w:rFonts w:ascii="Times New Roman" w:hAnsi="Times New Roman" w:cs="Times New Roman"/>
          <w:b/>
          <w:sz w:val="24"/>
          <w:szCs w:val="24"/>
        </w:rPr>
        <w:t>AnalKemBSc</w:t>
      </w:r>
      <w:proofErr w:type="spellEnd"/>
      <w:r w:rsidRPr="00F026DE">
        <w:rPr>
          <w:rFonts w:ascii="Times New Roman" w:hAnsi="Times New Roman" w:cs="Times New Roman"/>
          <w:b/>
          <w:sz w:val="24"/>
          <w:szCs w:val="24"/>
        </w:rPr>
        <w:t>/AK-1-diasorok</w:t>
      </w:r>
      <w:r w:rsidRPr="00F026DE">
        <w:rPr>
          <w:rFonts w:ascii="Times New Roman" w:hAnsi="Times New Roman" w:cs="Times New Roman"/>
          <w:sz w:val="24"/>
          <w:szCs w:val="24"/>
        </w:rPr>
        <w:t xml:space="preserve"> alkönyvtárban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026DE" w:rsidRPr="00F02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0700D"/>
    <w:multiLevelType w:val="hybridMultilevel"/>
    <w:tmpl w:val="2702FE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58"/>
    <w:rsid w:val="003A6071"/>
    <w:rsid w:val="005152DF"/>
    <w:rsid w:val="005C2E55"/>
    <w:rsid w:val="00965E58"/>
    <w:rsid w:val="00B80442"/>
    <w:rsid w:val="00BC1C3F"/>
    <w:rsid w:val="00D27149"/>
    <w:rsid w:val="00F026DE"/>
    <w:rsid w:val="00F4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5F0B9-19DC-4346-AF69-B13FDE6B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5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222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Koczka</dc:creator>
  <cp:keywords/>
  <dc:description/>
  <cp:lastModifiedBy>Koczka</cp:lastModifiedBy>
  <cp:revision>4</cp:revision>
  <dcterms:created xsi:type="dcterms:W3CDTF">2018-12-03T09:06:00Z</dcterms:created>
  <dcterms:modified xsi:type="dcterms:W3CDTF">2019-12-12T08:46:00Z</dcterms:modified>
</cp:coreProperties>
</file>