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96" w:rsidRPr="00A9750F" w:rsidRDefault="00226696" w:rsidP="00226696">
      <w:pPr>
        <w:jc w:val="center"/>
        <w:rPr>
          <w:sz w:val="28"/>
          <w:szCs w:val="28"/>
        </w:rPr>
      </w:pPr>
      <w:r w:rsidRPr="00A9750F">
        <w:rPr>
          <w:sz w:val="28"/>
          <w:szCs w:val="28"/>
        </w:rPr>
        <w:t xml:space="preserve">Környezetvédelmi analitika </w:t>
      </w:r>
    </w:p>
    <w:p w:rsidR="00226696" w:rsidRDefault="00226696" w:rsidP="00226696">
      <w:pPr>
        <w:jc w:val="center"/>
      </w:pPr>
      <w:r>
        <w:t>Légszennyezők mérése</w:t>
      </w:r>
    </w:p>
    <w:p w:rsidR="00226696" w:rsidRDefault="00226696"/>
    <w:tbl>
      <w:tblPr>
        <w:tblW w:w="8897" w:type="dxa"/>
        <w:tblLook w:val="01E0" w:firstRow="1" w:lastRow="1" w:firstColumn="1" w:lastColumn="1" w:noHBand="0" w:noVBand="0"/>
      </w:tblPr>
      <w:tblGrid>
        <w:gridCol w:w="675"/>
        <w:gridCol w:w="8222"/>
      </w:tblGrid>
      <w:tr w:rsidR="009458A2" w:rsidTr="00226696">
        <w:tc>
          <w:tcPr>
            <w:tcW w:w="675" w:type="dxa"/>
          </w:tcPr>
          <w:p w:rsidR="009458A2" w:rsidRDefault="000B4027" w:rsidP="000B402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222" w:type="dxa"/>
          </w:tcPr>
          <w:p w:rsidR="009458A2" w:rsidRDefault="009F079D" w:rsidP="009F079D">
            <w:pPr>
              <w:spacing w:line="276" w:lineRule="auto"/>
              <w:jc w:val="both"/>
            </w:pPr>
            <w:r>
              <w:t>A</w:t>
            </w:r>
            <w:r w:rsidR="00D06CDA">
              <w:t xml:space="preserve">z </w:t>
            </w:r>
            <w:proofErr w:type="gramStart"/>
            <w:r w:rsidR="00D06CDA">
              <w:t>atmoszféra</w:t>
            </w:r>
            <w:proofErr w:type="gramEnd"/>
            <w:r w:rsidR="00D06CDA">
              <w:t xml:space="preserve"> főbb összetevői</w:t>
            </w:r>
            <w:r>
              <w:t>. A</w:t>
            </w:r>
            <w:r w:rsidR="00D06CDA">
              <w:t xml:space="preserve"> főbb légszennyezők</w:t>
            </w:r>
            <w:r>
              <w:t>. A</w:t>
            </w:r>
            <w:r w:rsidR="00D06CDA">
              <w:t xml:space="preserve"> levegőtisztaság védelem területei</w:t>
            </w:r>
            <w:r>
              <w:t xml:space="preserve">. </w:t>
            </w:r>
            <w:r w:rsidR="005B3730">
              <w:t>Légszennyezők mérésénél használt mértékegységek, átváltások. Gázok térfogatának átszámítása Nm</w:t>
            </w:r>
            <w:r w:rsidR="005B3730" w:rsidRPr="005B3730">
              <w:rPr>
                <w:vertAlign w:val="superscript"/>
              </w:rPr>
              <w:t>3</w:t>
            </w:r>
            <w:r w:rsidR="005B3730">
              <w:t>-re.</w:t>
            </w:r>
          </w:p>
        </w:tc>
      </w:tr>
      <w:tr w:rsidR="009458A2" w:rsidTr="00226696">
        <w:tc>
          <w:tcPr>
            <w:tcW w:w="675" w:type="dxa"/>
          </w:tcPr>
          <w:p w:rsidR="009458A2" w:rsidRDefault="000B4027" w:rsidP="000B402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222" w:type="dxa"/>
          </w:tcPr>
          <w:p w:rsidR="009458A2" w:rsidRDefault="005B3730" w:rsidP="009F079D">
            <w:pPr>
              <w:spacing w:line="276" w:lineRule="auto"/>
              <w:jc w:val="both"/>
            </w:pPr>
            <w:r>
              <w:t>Légszennyező határértékek csoportosítása. Levegőterheltségi szintek</w:t>
            </w:r>
            <w:r w:rsidR="00527F91">
              <w:t xml:space="preserve"> határértékeinek fajtái. Hogyan adun</w:t>
            </w:r>
            <w:r w:rsidR="009F079D">
              <w:t xml:space="preserve">k meg </w:t>
            </w:r>
            <w:proofErr w:type="gramStart"/>
            <w:r w:rsidR="009F079D">
              <w:t>emissziós</w:t>
            </w:r>
            <w:proofErr w:type="gramEnd"/>
            <w:r w:rsidR="009F079D">
              <w:t xml:space="preserve"> határértékeket?</w:t>
            </w:r>
          </w:p>
        </w:tc>
        <w:bookmarkStart w:id="0" w:name="_GoBack"/>
        <w:bookmarkEnd w:id="0"/>
      </w:tr>
      <w:tr w:rsidR="00F80BEA" w:rsidTr="00226696">
        <w:tc>
          <w:tcPr>
            <w:tcW w:w="675" w:type="dxa"/>
          </w:tcPr>
          <w:p w:rsidR="00F80BEA" w:rsidRDefault="00F80BEA" w:rsidP="00F80BE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222" w:type="dxa"/>
          </w:tcPr>
          <w:p w:rsidR="00F80BEA" w:rsidRDefault="009F079D" w:rsidP="009F079D">
            <w:pPr>
              <w:spacing w:line="276" w:lineRule="auto"/>
              <w:jc w:val="both"/>
            </w:pPr>
            <w:r>
              <w:t>Mi</w:t>
            </w:r>
            <w:r w:rsidR="00F80BEA">
              <w:t>ntavételi módszerek a légszennyezők mérésénél</w:t>
            </w:r>
            <w:r>
              <w:t>.</w:t>
            </w:r>
            <w:r w:rsidR="00F80BEA">
              <w:t xml:space="preserve"> Milyen két fő megközelítés létezik a levegőminták analízisére?</w:t>
            </w:r>
          </w:p>
        </w:tc>
      </w:tr>
      <w:tr w:rsidR="00F80BEA" w:rsidTr="00226696">
        <w:tc>
          <w:tcPr>
            <w:tcW w:w="675" w:type="dxa"/>
          </w:tcPr>
          <w:p w:rsidR="00F80BEA" w:rsidRDefault="00F80BEA" w:rsidP="00F80BE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222" w:type="dxa"/>
          </w:tcPr>
          <w:p w:rsidR="00F80BEA" w:rsidRDefault="009F079D" w:rsidP="009F079D">
            <w:pPr>
              <w:spacing w:line="276" w:lineRule="auto"/>
              <w:jc w:val="both"/>
            </w:pPr>
            <w:r>
              <w:t>A</w:t>
            </w:r>
            <w:r w:rsidR="00F80BEA">
              <w:t xml:space="preserve"> kiemelt jelentőségű légszennyezők mérésének referencia módszerei</w:t>
            </w:r>
            <w:r>
              <w:t>.</w:t>
            </w:r>
          </w:p>
        </w:tc>
      </w:tr>
      <w:tr w:rsidR="00F80BEA" w:rsidTr="00226696">
        <w:tc>
          <w:tcPr>
            <w:tcW w:w="675" w:type="dxa"/>
          </w:tcPr>
          <w:p w:rsidR="00F80BEA" w:rsidRDefault="00F80BEA" w:rsidP="00F80BE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222" w:type="dxa"/>
          </w:tcPr>
          <w:p w:rsidR="00F80BEA" w:rsidRDefault="009F079D" w:rsidP="009F079D">
            <w:pPr>
              <w:spacing w:line="276" w:lineRule="auto"/>
              <w:jc w:val="both"/>
            </w:pPr>
            <w:r>
              <w:t>A</w:t>
            </w:r>
            <w:r w:rsidR="00F80BEA">
              <w:t xml:space="preserve">z </w:t>
            </w:r>
            <w:proofErr w:type="gramStart"/>
            <w:r w:rsidR="00F80BEA">
              <w:t>adszorpciós</w:t>
            </w:r>
            <w:proofErr w:type="gramEnd"/>
            <w:r w:rsidR="00F80BEA">
              <w:t xml:space="preserve"> mintavevő csövek</w:t>
            </w:r>
            <w:r>
              <w:t xml:space="preserve"> működése.</w:t>
            </w:r>
            <w:r w:rsidR="00F80BEA">
              <w:t xml:space="preserve"> </w:t>
            </w:r>
            <w:proofErr w:type="gramStart"/>
            <w:r>
              <w:t>K</w:t>
            </w:r>
            <w:r w:rsidR="00F80BEA">
              <w:t>onkrét</w:t>
            </w:r>
            <w:proofErr w:type="gramEnd"/>
            <w:r w:rsidR="00F80BEA">
              <w:t xml:space="preserve"> péld</w:t>
            </w:r>
            <w:r>
              <w:t>a</w:t>
            </w:r>
            <w:r w:rsidR="00F80BEA">
              <w:t xml:space="preserve"> adszorpciós mintavételre (mit mérünk, milyen adszorbensen, hogyan történik a leoldás, majd az analízis)</w:t>
            </w:r>
            <w:r>
              <w:t>.</w:t>
            </w:r>
          </w:p>
        </w:tc>
      </w:tr>
      <w:tr w:rsidR="00F80BEA" w:rsidTr="00226696">
        <w:tc>
          <w:tcPr>
            <w:tcW w:w="675" w:type="dxa"/>
          </w:tcPr>
          <w:p w:rsidR="00F80BEA" w:rsidRDefault="009F079D" w:rsidP="009F079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222" w:type="dxa"/>
          </w:tcPr>
          <w:p w:rsidR="00F80BEA" w:rsidRDefault="009F079D" w:rsidP="009F079D">
            <w:pPr>
              <w:spacing w:line="276" w:lineRule="auto"/>
              <w:jc w:val="both"/>
            </w:pPr>
            <w:proofErr w:type="gramStart"/>
            <w:r>
              <w:t>A</w:t>
            </w:r>
            <w:r w:rsidR="00F80BEA">
              <w:t>dszorpciós</w:t>
            </w:r>
            <w:proofErr w:type="gramEnd"/>
            <w:r w:rsidR="00F80BEA">
              <w:t xml:space="preserve"> mintavevő kör kéményből történő gázméréshez</w:t>
            </w:r>
            <w:r>
              <w:t>.</w:t>
            </w:r>
          </w:p>
        </w:tc>
      </w:tr>
      <w:tr w:rsidR="00F80BEA" w:rsidTr="00226696">
        <w:tc>
          <w:tcPr>
            <w:tcW w:w="675" w:type="dxa"/>
          </w:tcPr>
          <w:p w:rsidR="00F80BEA" w:rsidRDefault="00034952" w:rsidP="0003495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222" w:type="dxa"/>
          </w:tcPr>
          <w:p w:rsidR="00F80BEA" w:rsidRPr="00D71A98" w:rsidRDefault="009F079D" w:rsidP="009F079D">
            <w:pPr>
              <w:spacing w:line="276" w:lineRule="auto"/>
              <w:jc w:val="both"/>
            </w:pPr>
            <w:r>
              <w:t>K</w:t>
            </w:r>
            <w:r w:rsidR="00F80BEA">
              <w:t>émiai reagenssel impregnált adszorbens</w:t>
            </w:r>
            <w:r>
              <w:t>ek.</w:t>
            </w:r>
            <w:r w:rsidR="00F80BEA">
              <w:t xml:space="preserve"> </w:t>
            </w:r>
            <w:proofErr w:type="gramStart"/>
            <w:r>
              <w:t>Konkrét</w:t>
            </w:r>
            <w:proofErr w:type="gramEnd"/>
            <w:r>
              <w:t xml:space="preserve"> példa</w:t>
            </w:r>
            <w:r w:rsidR="00F80BEA">
              <w:t xml:space="preserve"> kémiai reagenssel impregnált hordozóra történő mintavételre (mit mérünk, milyen adszorbensen, hogyan történik a leoldás, majd az analízis)</w:t>
            </w:r>
            <w:r>
              <w:t>.</w:t>
            </w:r>
          </w:p>
        </w:tc>
      </w:tr>
      <w:tr w:rsidR="00F80BEA" w:rsidTr="00226696">
        <w:tc>
          <w:tcPr>
            <w:tcW w:w="675" w:type="dxa"/>
          </w:tcPr>
          <w:p w:rsidR="00F80BEA" w:rsidRDefault="00034952" w:rsidP="0003495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8222" w:type="dxa"/>
          </w:tcPr>
          <w:p w:rsidR="00F80BEA" w:rsidRDefault="009F079D" w:rsidP="001E2CA1">
            <w:pPr>
              <w:spacing w:line="276" w:lineRule="auto"/>
              <w:jc w:val="both"/>
            </w:pPr>
            <w:proofErr w:type="spellStart"/>
            <w:r>
              <w:t>E</w:t>
            </w:r>
            <w:r w:rsidR="00F80BEA">
              <w:t>lnyeletéses</w:t>
            </w:r>
            <w:proofErr w:type="spellEnd"/>
            <w:r w:rsidR="00F80BEA">
              <w:t xml:space="preserve"> mintavevő kör</w:t>
            </w:r>
            <w:r w:rsidR="001E2CA1">
              <w:t>.</w:t>
            </w:r>
            <w:r w:rsidR="00F80BEA">
              <w:t xml:space="preserve"> Írjon egy példát, hogy milyen gáz mintavételezésénél használjuk, mi az </w:t>
            </w:r>
            <w:proofErr w:type="spellStart"/>
            <w:r w:rsidR="00F80BEA">
              <w:t>elnyelető</w:t>
            </w:r>
            <w:proofErr w:type="spellEnd"/>
            <w:r w:rsidR="00F80BEA">
              <w:t xml:space="preserve"> oldat és hogyan elemezzük a kapott oldatot! </w:t>
            </w:r>
          </w:p>
        </w:tc>
      </w:tr>
      <w:tr w:rsidR="00F80BEA" w:rsidTr="00226696">
        <w:tc>
          <w:tcPr>
            <w:tcW w:w="675" w:type="dxa"/>
          </w:tcPr>
          <w:p w:rsidR="00F80BEA" w:rsidRDefault="009F079D" w:rsidP="0003495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8222" w:type="dxa"/>
          </w:tcPr>
          <w:p w:rsidR="00F80BEA" w:rsidRDefault="001E2CA1" w:rsidP="009F079D">
            <w:pPr>
              <w:spacing w:line="276" w:lineRule="auto"/>
              <w:jc w:val="both"/>
            </w:pPr>
            <w:r>
              <w:t>S</w:t>
            </w:r>
            <w:r w:rsidR="00F80BEA">
              <w:t>zilárd anyag (szálló por) mintavétele áramló gázokból</w:t>
            </w:r>
            <w:r w:rsidR="009F079D">
              <w:t>.</w:t>
            </w:r>
            <w:r w:rsidR="00F80BEA">
              <w:t xml:space="preserve"> </w:t>
            </w:r>
            <w:r w:rsidR="009F079D">
              <w:t xml:space="preserve">Az </w:t>
            </w:r>
            <w:proofErr w:type="spellStart"/>
            <w:r w:rsidR="00F80BEA">
              <w:t>izokinetikus</w:t>
            </w:r>
            <w:proofErr w:type="spellEnd"/>
            <w:r w:rsidR="00F80BEA">
              <w:t xml:space="preserve"> mintavétel</w:t>
            </w:r>
            <w:r w:rsidR="009F079D">
              <w:t>.</w:t>
            </w:r>
            <w:r w:rsidR="00F80BEA">
              <w:t xml:space="preserve"> </w:t>
            </w:r>
            <w:r w:rsidR="009F079D">
              <w:t>Belső téri és</w:t>
            </w:r>
            <w:r w:rsidR="00F80BEA">
              <w:t xml:space="preserve"> külső téri porleválasztás</w:t>
            </w:r>
            <w:r w:rsidR="009F079D">
              <w:t>.</w:t>
            </w:r>
            <w:r w:rsidR="00F80BEA">
              <w:t xml:space="preserve"> </w:t>
            </w:r>
            <w:r w:rsidR="009F079D">
              <w:t>M</w:t>
            </w:r>
            <w:r w:rsidR="00F80BEA">
              <w:t xml:space="preserve">intavevő kör </w:t>
            </w:r>
            <w:proofErr w:type="spellStart"/>
            <w:r w:rsidR="00F80BEA">
              <w:t>izokinetikus</w:t>
            </w:r>
            <w:proofErr w:type="spellEnd"/>
            <w:r w:rsidR="00F80BEA">
              <w:t xml:space="preserve"> mintavételnél</w:t>
            </w:r>
            <w:r w:rsidR="009F079D">
              <w:t>.</w:t>
            </w:r>
            <w:r w:rsidR="00F80BEA">
              <w:t xml:space="preserve"> Mit kell mérni a mintavételezés közben és miért? Írjon példákat, mikor van szükség </w:t>
            </w:r>
            <w:proofErr w:type="spellStart"/>
            <w:r w:rsidR="00F80BEA">
              <w:t>izokinetikus</w:t>
            </w:r>
            <w:proofErr w:type="spellEnd"/>
            <w:r w:rsidR="00F80BEA">
              <w:t xml:space="preserve"> mintavételezésre!</w:t>
            </w:r>
          </w:p>
        </w:tc>
      </w:tr>
      <w:tr w:rsidR="00F80BEA" w:rsidTr="00226696">
        <w:tc>
          <w:tcPr>
            <w:tcW w:w="675" w:type="dxa"/>
          </w:tcPr>
          <w:p w:rsidR="00F80BEA" w:rsidRDefault="009F079D" w:rsidP="00034952">
            <w:pPr>
              <w:spacing w:line="276" w:lineRule="auto"/>
              <w:jc w:val="center"/>
            </w:pPr>
            <w:r>
              <w:t>1</w:t>
            </w:r>
            <w:r w:rsidR="00034952">
              <w:t>0</w:t>
            </w:r>
          </w:p>
        </w:tc>
        <w:tc>
          <w:tcPr>
            <w:tcW w:w="8222" w:type="dxa"/>
          </w:tcPr>
          <w:p w:rsidR="00F80BEA" w:rsidRDefault="009F079D" w:rsidP="009F079D">
            <w:pPr>
              <w:spacing w:line="276" w:lineRule="auto"/>
              <w:jc w:val="both"/>
            </w:pPr>
            <w:r>
              <w:t>T</w:t>
            </w:r>
            <w:r w:rsidR="00F80BEA">
              <w:t>öbbfázisú mintavételezés</w:t>
            </w:r>
            <w:r>
              <w:t>.</w:t>
            </w:r>
            <w:r w:rsidR="00F80BEA">
              <w:t xml:space="preserve"> Írjon egy példát, mikor kell alkalmazni?</w:t>
            </w:r>
          </w:p>
        </w:tc>
      </w:tr>
      <w:tr w:rsidR="00F80BEA" w:rsidTr="00226696">
        <w:tc>
          <w:tcPr>
            <w:tcW w:w="675" w:type="dxa"/>
          </w:tcPr>
          <w:p w:rsidR="00F80BEA" w:rsidRDefault="00F80BEA" w:rsidP="00D4407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222" w:type="dxa"/>
          </w:tcPr>
          <w:p w:rsidR="00F80BEA" w:rsidRDefault="009F079D" w:rsidP="009F079D">
            <w:pPr>
              <w:spacing w:line="276" w:lineRule="auto"/>
              <w:jc w:val="both"/>
            </w:pPr>
            <w:r>
              <w:t>D</w:t>
            </w:r>
            <w:r w:rsidR="00F80BEA">
              <w:t>iffúziós mintav</w:t>
            </w:r>
            <w:r>
              <w:t>étel, rajz, m</w:t>
            </w:r>
            <w:r w:rsidR="00F80BEA">
              <w:t>űködési elv</w:t>
            </w:r>
            <w:r>
              <w:t>, előnyei</w:t>
            </w:r>
            <w:r w:rsidR="00F80BEA">
              <w:t xml:space="preserve"> és hátrány</w:t>
            </w:r>
            <w:r>
              <w:t>ai.</w:t>
            </w:r>
          </w:p>
        </w:tc>
      </w:tr>
      <w:tr w:rsidR="00F80BEA" w:rsidTr="00226696">
        <w:tc>
          <w:tcPr>
            <w:tcW w:w="675" w:type="dxa"/>
          </w:tcPr>
          <w:p w:rsidR="00F80BEA" w:rsidRDefault="00F80BEA" w:rsidP="00034952">
            <w:pPr>
              <w:spacing w:line="276" w:lineRule="auto"/>
              <w:jc w:val="center"/>
            </w:pPr>
            <w:r>
              <w:t>1</w:t>
            </w:r>
            <w:r w:rsidR="00034952">
              <w:t>2</w:t>
            </w:r>
          </w:p>
        </w:tc>
        <w:tc>
          <w:tcPr>
            <w:tcW w:w="8222" w:type="dxa"/>
          </w:tcPr>
          <w:p w:rsidR="00F80BEA" w:rsidRDefault="009F079D" w:rsidP="00E614DD">
            <w:pPr>
              <w:spacing w:line="276" w:lineRule="auto"/>
              <w:jc w:val="both"/>
            </w:pPr>
            <w:r>
              <w:t>M</w:t>
            </w:r>
            <w:r w:rsidR="00F80BEA">
              <w:t>intavétel ideje</w:t>
            </w:r>
            <w:r>
              <w:t xml:space="preserve"> </w:t>
            </w:r>
            <w:proofErr w:type="gramStart"/>
            <w:r>
              <w:t>e</w:t>
            </w:r>
            <w:r>
              <w:t>misszió</w:t>
            </w:r>
            <w:proofErr w:type="gramEnd"/>
            <w:r>
              <w:t xml:space="preserve"> mérésénél</w:t>
            </w:r>
            <w:r w:rsidR="00E614DD">
              <w:t>:</w:t>
            </w:r>
            <w:r>
              <w:t xml:space="preserve"> </w:t>
            </w:r>
            <w:r w:rsidR="00F80BEA">
              <w:t>egyenlete</w:t>
            </w:r>
            <w:r>
              <w:t>s</w:t>
            </w:r>
            <w:r w:rsidR="00F80BEA">
              <w:t xml:space="preserve"> kibocsájtás, ciklikus kibocsájtás</w:t>
            </w:r>
            <w:r w:rsidR="00E614DD">
              <w:t>,</w:t>
            </w:r>
            <w:r w:rsidR="00F80BEA">
              <w:t xml:space="preserve"> rendszertelen kibocsájtás</w:t>
            </w:r>
            <w:r w:rsidR="00E614DD">
              <w:t>.</w:t>
            </w:r>
          </w:p>
        </w:tc>
      </w:tr>
      <w:tr w:rsidR="00F80BEA" w:rsidTr="00226696">
        <w:tc>
          <w:tcPr>
            <w:tcW w:w="675" w:type="dxa"/>
          </w:tcPr>
          <w:p w:rsidR="00F80BEA" w:rsidRDefault="00034952" w:rsidP="00034952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8222" w:type="dxa"/>
          </w:tcPr>
          <w:p w:rsidR="00F80BEA" w:rsidRDefault="00E614DD" w:rsidP="00E614DD">
            <w:pPr>
              <w:spacing w:line="276" w:lineRule="auto"/>
              <w:jc w:val="both"/>
            </w:pPr>
            <w:proofErr w:type="gramStart"/>
            <w:r>
              <w:t>Direkt</w:t>
            </w:r>
            <w:proofErr w:type="gramEnd"/>
            <w:r>
              <w:t xml:space="preserve"> kijelzésű analizátorok és működési elvük</w:t>
            </w:r>
            <w:r w:rsidR="001E2CA1">
              <w:t>.</w:t>
            </w:r>
          </w:p>
        </w:tc>
      </w:tr>
    </w:tbl>
    <w:p w:rsidR="00D06CDA" w:rsidRDefault="00D06CDA"/>
    <w:sectPr w:rsidR="00D06CDA" w:rsidSect="0022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5B" w:rsidRDefault="00F3285B">
      <w:r>
        <w:separator/>
      </w:r>
    </w:p>
  </w:endnote>
  <w:endnote w:type="continuationSeparator" w:id="0">
    <w:p w:rsidR="00F3285B" w:rsidRDefault="00F3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5B" w:rsidRDefault="00F3285B">
      <w:r>
        <w:separator/>
      </w:r>
    </w:p>
  </w:footnote>
  <w:footnote w:type="continuationSeparator" w:id="0">
    <w:p w:rsidR="00F3285B" w:rsidRDefault="00F32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4AA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C8"/>
    <w:rsid w:val="000108F8"/>
    <w:rsid w:val="00034952"/>
    <w:rsid w:val="00064D98"/>
    <w:rsid w:val="00065A74"/>
    <w:rsid w:val="00067A0E"/>
    <w:rsid w:val="00086CBD"/>
    <w:rsid w:val="000B4027"/>
    <w:rsid w:val="000E6874"/>
    <w:rsid w:val="00150C43"/>
    <w:rsid w:val="001516AF"/>
    <w:rsid w:val="00156EBF"/>
    <w:rsid w:val="001B37FD"/>
    <w:rsid w:val="001E2CA1"/>
    <w:rsid w:val="001E66C8"/>
    <w:rsid w:val="001F1151"/>
    <w:rsid w:val="00226696"/>
    <w:rsid w:val="00286460"/>
    <w:rsid w:val="002A41E7"/>
    <w:rsid w:val="002E2638"/>
    <w:rsid w:val="002F1009"/>
    <w:rsid w:val="00316FEF"/>
    <w:rsid w:val="0034039A"/>
    <w:rsid w:val="003501F1"/>
    <w:rsid w:val="003B6F32"/>
    <w:rsid w:val="003D0EC5"/>
    <w:rsid w:val="004146A9"/>
    <w:rsid w:val="00474F35"/>
    <w:rsid w:val="00487BD3"/>
    <w:rsid w:val="004977EC"/>
    <w:rsid w:val="004C06E1"/>
    <w:rsid w:val="004C2789"/>
    <w:rsid w:val="004D584A"/>
    <w:rsid w:val="004E7392"/>
    <w:rsid w:val="004F32D5"/>
    <w:rsid w:val="005244C7"/>
    <w:rsid w:val="00527F91"/>
    <w:rsid w:val="005414CD"/>
    <w:rsid w:val="00545030"/>
    <w:rsid w:val="0057473F"/>
    <w:rsid w:val="00591F0A"/>
    <w:rsid w:val="005A4DAA"/>
    <w:rsid w:val="005B3730"/>
    <w:rsid w:val="005C1A33"/>
    <w:rsid w:val="005E457D"/>
    <w:rsid w:val="00600784"/>
    <w:rsid w:val="0061567B"/>
    <w:rsid w:val="00697B7D"/>
    <w:rsid w:val="006F0E6C"/>
    <w:rsid w:val="007060E9"/>
    <w:rsid w:val="007079F2"/>
    <w:rsid w:val="00723F5E"/>
    <w:rsid w:val="007257A0"/>
    <w:rsid w:val="007B1313"/>
    <w:rsid w:val="007C4FCB"/>
    <w:rsid w:val="007D7602"/>
    <w:rsid w:val="007E200F"/>
    <w:rsid w:val="007E2B98"/>
    <w:rsid w:val="00822FC2"/>
    <w:rsid w:val="008D0604"/>
    <w:rsid w:val="008E652B"/>
    <w:rsid w:val="008F7475"/>
    <w:rsid w:val="0090675F"/>
    <w:rsid w:val="0093485B"/>
    <w:rsid w:val="009422E0"/>
    <w:rsid w:val="009458A2"/>
    <w:rsid w:val="00972732"/>
    <w:rsid w:val="009943AE"/>
    <w:rsid w:val="009B1ACC"/>
    <w:rsid w:val="009F079D"/>
    <w:rsid w:val="00A043BD"/>
    <w:rsid w:val="00A2306C"/>
    <w:rsid w:val="00A25419"/>
    <w:rsid w:val="00A53962"/>
    <w:rsid w:val="00A55BBB"/>
    <w:rsid w:val="00A61D84"/>
    <w:rsid w:val="00A70320"/>
    <w:rsid w:val="00AC376D"/>
    <w:rsid w:val="00AE41A0"/>
    <w:rsid w:val="00AE457A"/>
    <w:rsid w:val="00B3065B"/>
    <w:rsid w:val="00B53167"/>
    <w:rsid w:val="00B63C37"/>
    <w:rsid w:val="00B87725"/>
    <w:rsid w:val="00BA0C54"/>
    <w:rsid w:val="00BB43C7"/>
    <w:rsid w:val="00BE05C3"/>
    <w:rsid w:val="00BE31C7"/>
    <w:rsid w:val="00C70363"/>
    <w:rsid w:val="00C854B0"/>
    <w:rsid w:val="00C93CF5"/>
    <w:rsid w:val="00D055F7"/>
    <w:rsid w:val="00D06CDA"/>
    <w:rsid w:val="00D44470"/>
    <w:rsid w:val="00D56214"/>
    <w:rsid w:val="00D71A98"/>
    <w:rsid w:val="00D84E16"/>
    <w:rsid w:val="00DA3F5C"/>
    <w:rsid w:val="00DC5EC2"/>
    <w:rsid w:val="00E04CD4"/>
    <w:rsid w:val="00E12EDB"/>
    <w:rsid w:val="00E13928"/>
    <w:rsid w:val="00E1534B"/>
    <w:rsid w:val="00E614DD"/>
    <w:rsid w:val="00E70279"/>
    <w:rsid w:val="00E80493"/>
    <w:rsid w:val="00EA2602"/>
    <w:rsid w:val="00EA7229"/>
    <w:rsid w:val="00EC5AF9"/>
    <w:rsid w:val="00F032F2"/>
    <w:rsid w:val="00F3285B"/>
    <w:rsid w:val="00F45306"/>
    <w:rsid w:val="00F66D24"/>
    <w:rsid w:val="00F80BEA"/>
    <w:rsid w:val="00F97149"/>
    <w:rsid w:val="00F97500"/>
    <w:rsid w:val="00F97701"/>
    <w:rsid w:val="00FA1F41"/>
    <w:rsid w:val="00FA3F0F"/>
    <w:rsid w:val="00FB069A"/>
    <w:rsid w:val="00FE3CB6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464A9"/>
  <w15:docId w15:val="{B6540882-0A5C-406F-ABFA-0A64C860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3F5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1E66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9348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1567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9348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1567B"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rsid w:val="0028646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86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Mintavétel és mintaelőkészítés (MSC)</vt:lpstr>
      <vt:lpstr>Mintavétel és mintaelőkészítés (MSC)</vt:lpstr>
    </vt:vector>
  </TitlesOfParts>
  <Company>BME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Mintavétel és mintaelőkészítés (MSC)</dc:title>
  <dc:creator>Bezur László</dc:creator>
  <cp:lastModifiedBy>Viola Horvath</cp:lastModifiedBy>
  <cp:revision>2</cp:revision>
  <cp:lastPrinted>2017-05-16T14:36:00Z</cp:lastPrinted>
  <dcterms:created xsi:type="dcterms:W3CDTF">2018-12-03T18:01:00Z</dcterms:created>
  <dcterms:modified xsi:type="dcterms:W3CDTF">2018-12-03T18:01:00Z</dcterms:modified>
</cp:coreProperties>
</file>