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A8" w:rsidRDefault="00023EA8">
      <w:pPr>
        <w:spacing w:line="360" w:lineRule="atLeast"/>
        <w:jc w:val="center"/>
        <w:rPr>
          <w:b/>
          <w:sz w:val="40"/>
          <w:szCs w:val="40"/>
        </w:rPr>
      </w:pPr>
      <w:bookmarkStart w:id="0" w:name="_GoBack"/>
      <w:bookmarkEnd w:id="0"/>
    </w:p>
    <w:p w:rsidR="00023EA8" w:rsidRDefault="00023EA8">
      <w:pPr>
        <w:spacing w:line="360" w:lineRule="atLeast"/>
        <w:jc w:val="center"/>
        <w:rPr>
          <w:b/>
          <w:sz w:val="40"/>
          <w:szCs w:val="40"/>
        </w:rPr>
      </w:pPr>
    </w:p>
    <w:p w:rsidR="00023EA8" w:rsidRDefault="00023EA8">
      <w:pPr>
        <w:spacing w:line="360" w:lineRule="atLeast"/>
        <w:jc w:val="center"/>
        <w:rPr>
          <w:b/>
          <w:sz w:val="40"/>
          <w:szCs w:val="40"/>
        </w:rPr>
      </w:pPr>
    </w:p>
    <w:p w:rsidR="00023EA8" w:rsidRDefault="00023EA8">
      <w:pPr>
        <w:spacing w:line="360" w:lineRule="atLeast"/>
        <w:jc w:val="center"/>
        <w:rPr>
          <w:b/>
          <w:sz w:val="40"/>
          <w:szCs w:val="40"/>
        </w:rPr>
      </w:pPr>
    </w:p>
    <w:p w:rsidR="00023EA8" w:rsidRDefault="00023EA8">
      <w:pPr>
        <w:spacing w:line="360" w:lineRule="atLeast"/>
        <w:jc w:val="center"/>
        <w:rPr>
          <w:b/>
          <w:sz w:val="40"/>
          <w:szCs w:val="40"/>
        </w:rPr>
      </w:pPr>
    </w:p>
    <w:p w:rsidR="00023EA8" w:rsidRDefault="00023EA8">
      <w:pPr>
        <w:spacing w:line="360" w:lineRule="atLeast"/>
        <w:jc w:val="center"/>
        <w:rPr>
          <w:b/>
          <w:sz w:val="40"/>
          <w:szCs w:val="40"/>
        </w:rPr>
      </w:pPr>
    </w:p>
    <w:p w:rsidR="00023EA8" w:rsidRDefault="00023EA8">
      <w:pPr>
        <w:spacing w:line="360" w:lineRule="atLeast"/>
        <w:jc w:val="center"/>
        <w:rPr>
          <w:b/>
          <w:sz w:val="40"/>
          <w:szCs w:val="40"/>
        </w:rPr>
      </w:pPr>
    </w:p>
    <w:p w:rsidR="00023EA8" w:rsidRDefault="00023EA8">
      <w:pPr>
        <w:spacing w:line="36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SEJTBIOLÓGIA</w:t>
      </w:r>
    </w:p>
    <w:p w:rsidR="00023EA8" w:rsidRDefault="00023EA8">
      <w:pPr>
        <w:spacing w:line="360" w:lineRule="atLeast"/>
        <w:jc w:val="center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biomérnök</w:t>
      </w:r>
      <w:proofErr w:type="gramEnd"/>
      <w:r>
        <w:rPr>
          <w:sz w:val="28"/>
          <w:szCs w:val="28"/>
        </w:rPr>
        <w:t xml:space="preserve"> hallgatók számára</w:t>
      </w:r>
    </w:p>
    <w:p w:rsidR="00023EA8" w:rsidRDefault="00023EA8">
      <w:pPr>
        <w:spacing w:line="360" w:lineRule="atLeast"/>
        <w:jc w:val="center"/>
        <w:rPr>
          <w:b/>
          <w:sz w:val="28"/>
          <w:szCs w:val="28"/>
        </w:rPr>
      </w:pPr>
    </w:p>
    <w:p w:rsidR="00023EA8" w:rsidRDefault="00023EA8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Hatodik rész:</w:t>
      </w:r>
    </w:p>
    <w:p w:rsidR="00023EA8" w:rsidRDefault="00023EA8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Jelátvitel </w:t>
      </w:r>
      <w:proofErr w:type="gramStart"/>
      <w:r>
        <w:rPr>
          <w:b/>
          <w:sz w:val="28"/>
          <w:szCs w:val="28"/>
        </w:rPr>
        <w:t>az</w:t>
      </w:r>
      <w:proofErr w:type="gramEnd"/>
      <w:r>
        <w:rPr>
          <w:b/>
          <w:sz w:val="28"/>
          <w:szCs w:val="28"/>
        </w:rPr>
        <w:t xml:space="preserve"> eukarióta szervezetben</w:t>
      </w:r>
    </w:p>
    <w:p w:rsidR="00023EA8" w:rsidRDefault="00023EA8">
      <w:pPr>
        <w:spacing w:line="360" w:lineRule="atLeast"/>
        <w:jc w:val="center"/>
        <w:rPr>
          <w:b/>
          <w:sz w:val="28"/>
          <w:szCs w:val="28"/>
        </w:rPr>
      </w:pPr>
    </w:p>
    <w:p w:rsidR="00023EA8" w:rsidRDefault="00023EA8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Sveiczer Ákos</w:t>
      </w:r>
    </w:p>
    <w:p w:rsidR="00023EA8" w:rsidRDefault="00023EA8">
      <w:pPr>
        <w:spacing w:line="360" w:lineRule="atLeas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ösztöndíjas</w:t>
      </w:r>
      <w:proofErr w:type="gramEnd"/>
      <w:r>
        <w:rPr>
          <w:sz w:val="28"/>
          <w:szCs w:val="28"/>
        </w:rPr>
        <w:t xml:space="preserve"> kutató</w:t>
      </w:r>
    </w:p>
    <w:p w:rsidR="00023EA8" w:rsidRDefault="00023EA8">
      <w:pPr>
        <w:spacing w:line="36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Reviczky Zsolt</w:t>
      </w:r>
    </w:p>
    <w:p w:rsidR="00023EA8" w:rsidRDefault="00023EA8">
      <w:pPr>
        <w:spacing w:line="360" w:lineRule="atLeas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doktoráns</w:t>
      </w:r>
      <w:proofErr w:type="gramEnd"/>
    </w:p>
    <w:p w:rsidR="00023EA8" w:rsidRDefault="00023EA8">
      <w:pPr>
        <w:spacing w:line="360" w:lineRule="atLeast"/>
        <w:jc w:val="center"/>
        <w:rPr>
          <w:sz w:val="28"/>
          <w:szCs w:val="28"/>
        </w:rPr>
      </w:pPr>
    </w:p>
    <w:p w:rsidR="00023EA8" w:rsidRDefault="00023EA8">
      <w:pPr>
        <w:spacing w:line="36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Proofreading</w:t>
      </w:r>
      <w:r>
        <w:rPr>
          <w:sz w:val="28"/>
          <w:szCs w:val="28"/>
        </w:rPr>
        <w:t>:</w:t>
      </w:r>
    </w:p>
    <w:p w:rsidR="00023EA8" w:rsidRDefault="00023EA8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Self-splicing and self-correcting </w:t>
      </w:r>
    </w:p>
    <w:p w:rsidR="00023EA8" w:rsidRDefault="00023EA8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Egy frászt, én javitottam:</w:t>
      </w:r>
    </w:p>
    <w:p w:rsidR="00023EA8" w:rsidRDefault="00023EA8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Novák Béla</w:t>
      </w:r>
    </w:p>
    <w:p w:rsidR="00023EA8" w:rsidRDefault="00023EA8">
      <w:pPr>
        <w:spacing w:line="360" w:lineRule="atLeast"/>
        <w:jc w:val="center"/>
        <w:rPr>
          <w:sz w:val="28"/>
          <w:szCs w:val="28"/>
        </w:rPr>
      </w:pPr>
    </w:p>
    <w:p w:rsidR="00023EA8" w:rsidRDefault="00023EA8">
      <w:pPr>
        <w:spacing w:line="360" w:lineRule="atLeast"/>
        <w:jc w:val="center"/>
        <w:rPr>
          <w:sz w:val="28"/>
          <w:szCs w:val="28"/>
        </w:rPr>
      </w:pPr>
    </w:p>
    <w:p w:rsidR="00023EA8" w:rsidRDefault="00023EA8">
      <w:pPr>
        <w:spacing w:line="360" w:lineRule="atLeas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1994. november 22</w:t>
      </w:r>
      <w:proofErr w:type="gramEnd"/>
      <w:r>
        <w:rPr>
          <w:sz w:val="28"/>
          <w:szCs w:val="28"/>
        </w:rPr>
        <w:t>.</w:t>
      </w:r>
    </w:p>
    <w:p w:rsidR="00023EA8" w:rsidRDefault="00023EA8">
      <w:pPr>
        <w:spacing w:line="360" w:lineRule="atLeast"/>
        <w:jc w:val="center"/>
        <w:rPr>
          <w:sz w:val="28"/>
          <w:szCs w:val="28"/>
        </w:rPr>
      </w:pPr>
    </w:p>
    <w:p w:rsidR="00023EA8" w:rsidRDefault="00023EA8">
      <w:pPr>
        <w:spacing w:line="360" w:lineRule="atLeast"/>
        <w:jc w:val="center"/>
        <w:rPr>
          <w:sz w:val="28"/>
          <w:szCs w:val="28"/>
        </w:rPr>
      </w:pPr>
    </w:p>
    <w:p w:rsidR="00023EA8" w:rsidRDefault="00023EA8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Copyright </w:t>
      </w:r>
      <w:r>
        <w:rPr>
          <w:sz w:val="36"/>
          <w:szCs w:val="36"/>
        </w:rPr>
        <w:t xml:space="preserve">© </w:t>
      </w:r>
      <w:r>
        <w:rPr>
          <w:sz w:val="28"/>
          <w:szCs w:val="28"/>
        </w:rPr>
        <w:t>1994</w:t>
      </w:r>
    </w:p>
    <w:p w:rsidR="00023EA8" w:rsidRDefault="00023EA8">
      <w:pPr>
        <w:spacing w:line="360" w:lineRule="atLeast"/>
        <w:jc w:val="center"/>
        <w:rPr>
          <w:sz w:val="28"/>
          <w:szCs w:val="28"/>
        </w:rPr>
      </w:pPr>
    </w:p>
    <w:p w:rsidR="00023EA8" w:rsidRDefault="00023EA8">
      <w:pPr>
        <w:spacing w:line="360" w:lineRule="atLeast"/>
        <w:jc w:val="center"/>
        <w:rPr>
          <w:sz w:val="28"/>
          <w:szCs w:val="28"/>
        </w:rPr>
      </w:pPr>
    </w:p>
    <w:p w:rsidR="00023EA8" w:rsidRDefault="00023EA8">
      <w:pPr>
        <w:spacing w:line="360" w:lineRule="atLeast"/>
        <w:jc w:val="center"/>
        <w:rPr>
          <w:sz w:val="28"/>
          <w:szCs w:val="28"/>
        </w:rPr>
      </w:pPr>
    </w:p>
    <w:p w:rsidR="00023EA8" w:rsidRDefault="00023E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BME, Mezõgazdasági Kémiai Technológia Tanszék</w:t>
      </w: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Szignálképzés</w:t>
      </w:r>
    </w:p>
    <w:p w:rsidR="00023EA8" w:rsidRDefault="00023EA8">
      <w:pPr>
        <w:rPr>
          <w:b/>
          <w:sz w:val="28"/>
          <w:szCs w:val="28"/>
        </w:rPr>
      </w:pPr>
    </w:p>
    <w:p w:rsidR="00023EA8" w:rsidRDefault="00023E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 sejtek információt juttatnak el a más sejtekhez.</w:t>
      </w:r>
      <w:proofErr w:type="gramEnd"/>
      <w:r>
        <w:rPr>
          <w:sz w:val="28"/>
          <w:szCs w:val="28"/>
        </w:rPr>
        <w:t xml:space="preserve"> A sejt-sejt kommunikáció fõleg a többsejtû teremtmények esetében létfontosságú, bár egysejtûek is képeznek szignálokat: pl. a </w:t>
      </w:r>
      <w:r>
        <w:rPr>
          <w:i/>
          <w:sz w:val="28"/>
          <w:szCs w:val="28"/>
        </w:rPr>
        <w:t xml:space="preserve">Saccharomyces cerevisiae </w:t>
      </w:r>
      <w:r>
        <w:rPr>
          <w:sz w:val="28"/>
          <w:szCs w:val="28"/>
        </w:rPr>
        <w:t xml:space="preserve">párosodási faktora, vagy a nyálkagomba sejtjeinek aggregációja spóraképzés elõtt. </w:t>
      </w:r>
      <w:proofErr w:type="gramStart"/>
      <w:r>
        <w:rPr>
          <w:sz w:val="28"/>
          <w:szCs w:val="28"/>
        </w:rPr>
        <w:t>(Nyílvánvaló, hogy egy adott egysejtû faj egyedei kénytelenek egymással kommunikálni, ha keverni szeretnék genetikai állományukat, vagyis ha szexuális ciklusba lépnek.)</w:t>
      </w:r>
      <w:proofErr w:type="gramEnd"/>
      <w:r>
        <w:rPr>
          <w:sz w:val="28"/>
          <w:szCs w:val="28"/>
        </w:rPr>
        <w:t xml:space="preserve"> A jelrendszer kialakulása hosszú evolúció eredménye: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elsõ prokarióták 3.5 milliárd éve jelentek meg a Földön, míg az elsõ tõbbsejtû eukarióta szervezetek csak 1 milliárd éve. </w:t>
      </w:r>
    </w:p>
    <w:p w:rsidR="00023EA8" w:rsidRDefault="00023EA8">
      <w:pPr>
        <w:rPr>
          <w:sz w:val="28"/>
          <w:szCs w:val="28"/>
        </w:rPr>
      </w:pPr>
    </w:p>
    <w:p w:rsidR="00023EA8" w:rsidRDefault="00023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sejtek kommunikációs rendszereinek alapvetõ elemei és 3 általános jellemzõje</w:t>
      </w:r>
    </w:p>
    <w:p w:rsidR="00023EA8" w:rsidRDefault="00023EA8">
      <w:pPr>
        <w:rPr>
          <w:sz w:val="28"/>
          <w:szCs w:val="28"/>
        </w:rPr>
      </w:pPr>
    </w:p>
    <w:p w:rsidR="00023EA8" w:rsidRDefault="00023E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alapvetõ komponensek: </w:t>
      </w:r>
      <w:r>
        <w:rPr>
          <w:b/>
          <w:sz w:val="28"/>
          <w:szCs w:val="28"/>
        </w:rPr>
        <w:t>szignálképzõ (regulátor) sejt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hírvivõ (messenger) molekulák (szignálok) </w:t>
      </w:r>
      <w:r>
        <w:rPr>
          <w:sz w:val="28"/>
          <w:szCs w:val="28"/>
        </w:rPr>
        <w:t xml:space="preserve">és </w:t>
      </w:r>
      <w:r>
        <w:rPr>
          <w:b/>
          <w:sz w:val="28"/>
          <w:szCs w:val="28"/>
        </w:rPr>
        <w:t>célsejtek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A célsejtek a felületükön lévõ receptorok segítségével értelmezik a beérkezõ jeleket - tehát a receptorok jelenléte tesz egy sejtet célsejtté.</w:t>
      </w:r>
      <w:proofErr w:type="gramEnd"/>
      <w:r>
        <w:rPr>
          <w:sz w:val="28"/>
          <w:szCs w:val="28"/>
        </w:rPr>
        <w:t xml:space="preserve"> Ilymódon egy sejt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egyik jelátviteli folyamatban mint célsejt, míg egy másik kommunikációs eseményben mint szignálképzõ sejt is szerepelhet. 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A sejt-sejt kommunikáció 3 általános jellemzõje: 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1. Minden molekuláris messenger hasonló módon hat: vagy a célsejt felszínén, vagy annak belsejében </w:t>
      </w:r>
      <w:r>
        <w:rPr>
          <w:b/>
          <w:sz w:val="28"/>
          <w:szCs w:val="28"/>
        </w:rPr>
        <w:t>speciális receptor fehérjékhez kötõdnek</w:t>
      </w:r>
      <w:r>
        <w:rPr>
          <w:sz w:val="28"/>
          <w:szCs w:val="28"/>
        </w:rPr>
        <w:t>, és ezeken keresztûl megváltoztatják a célsejt mûködését.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2. A hormonok és hírvivõ molekulák kettõs feladatot teljesítenek: 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a.) Vagy a </w:t>
      </w:r>
      <w:r>
        <w:rPr>
          <w:b/>
          <w:sz w:val="28"/>
          <w:szCs w:val="28"/>
        </w:rPr>
        <w:t xml:space="preserve">szervezet belsõ környezetének állandóságát </w:t>
      </w:r>
      <w:r>
        <w:rPr>
          <w:sz w:val="28"/>
          <w:szCs w:val="28"/>
        </w:rPr>
        <w:t xml:space="preserve">(annak </w:t>
      </w:r>
      <w:r>
        <w:rPr>
          <w:b/>
          <w:sz w:val="28"/>
          <w:szCs w:val="28"/>
        </w:rPr>
        <w:t>homeosztázisát</w:t>
      </w:r>
      <w:r>
        <w:rPr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biztosítják </w:t>
      </w:r>
      <w:r>
        <w:rPr>
          <w:sz w:val="28"/>
          <w:szCs w:val="28"/>
        </w:rPr>
        <w:t xml:space="preserve">- pl.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emberi szervezet esetében állandó testhõmérséklet, nem túlságosan fluktuáló vércukorszint, nagyon pontos kalcium szint a vérben, stb. A szervezet csak állandó belsõ környezetben képes funkcionálni - pl. a vér kalcium koncentrációjának egész kismérvû csökkenése is görcsöket, majd halált okozhat. 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b.) Bizonyos </w:t>
      </w:r>
      <w:r>
        <w:rPr>
          <w:b/>
          <w:sz w:val="28"/>
          <w:szCs w:val="28"/>
        </w:rPr>
        <w:t xml:space="preserve">irreverzibilis és ciklikus változásokat </w:t>
      </w:r>
      <w:r>
        <w:rPr>
          <w:sz w:val="28"/>
          <w:szCs w:val="28"/>
        </w:rPr>
        <w:t xml:space="preserve">is iniciálnak, ill. </w:t>
      </w:r>
      <w:proofErr w:type="gramStart"/>
      <w:r>
        <w:rPr>
          <w:sz w:val="28"/>
          <w:szCs w:val="28"/>
        </w:rPr>
        <w:t>szabályoznak</w:t>
      </w:r>
      <w:proofErr w:type="gramEnd"/>
      <w:r>
        <w:rPr>
          <w:sz w:val="28"/>
          <w:szCs w:val="28"/>
        </w:rPr>
        <w:t xml:space="preserve">. Pl.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embrionális fejlõdés “levezénylése”, a rovarok metamorfózisa, vagy az évszaktól (nappalok hosszúságától) függõ változások (a növényi vegetáció adaptációja).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3. Nagyon </w:t>
      </w:r>
      <w:r>
        <w:rPr>
          <w:b/>
          <w:sz w:val="28"/>
          <w:szCs w:val="28"/>
        </w:rPr>
        <w:t xml:space="preserve">hasonló hírvivõ molekulák mûködnek nagyon különbözõ fejlettségi szintû szervezetekben </w:t>
      </w:r>
      <w:r>
        <w:rPr>
          <w:sz w:val="28"/>
          <w:szCs w:val="28"/>
        </w:rPr>
        <w:t xml:space="preserve">(pl. a hernyó - lepke metamorfózist és a humán serdülõkori változásokat nagyon hasonló, ún. szteroid hormonok </w:t>
      </w:r>
      <w:r>
        <w:rPr>
          <w:sz w:val="28"/>
          <w:szCs w:val="28"/>
        </w:rPr>
        <w:lastRenderedPageBreak/>
        <w:t>iniciálják, ill. irányítják). Nyílvánvaló, hogy a természet megbecsüli egy 2</w:t>
      </w:r>
      <w:proofErr w:type="gramStart"/>
      <w:r>
        <w:rPr>
          <w:sz w:val="28"/>
          <w:szCs w:val="28"/>
        </w:rPr>
        <w:t>,5</w:t>
      </w:r>
      <w:proofErr w:type="gramEnd"/>
      <w:r>
        <w:rPr>
          <w:sz w:val="28"/>
          <w:szCs w:val="28"/>
        </w:rPr>
        <w:t xml:space="preserve"> milliárd éves, hosszú "evolúciós projekt" csúcstermékeit. </w:t>
      </w:r>
    </w:p>
    <w:p w:rsidR="00023EA8" w:rsidRDefault="00023EA8">
      <w:pPr>
        <w:rPr>
          <w:sz w:val="28"/>
          <w:szCs w:val="28"/>
        </w:rPr>
      </w:pPr>
    </w:p>
    <w:p w:rsidR="00023EA8" w:rsidRDefault="00023EA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Az</w:t>
      </w:r>
      <w:proofErr w:type="gramEnd"/>
      <w:r>
        <w:rPr>
          <w:b/>
          <w:sz w:val="28"/>
          <w:szCs w:val="28"/>
        </w:rPr>
        <w:t xml:space="preserve"> extracelluláris szignál molekulákat a célsejtek </w:t>
      </w:r>
    </w:p>
    <w:p w:rsidR="00023EA8" w:rsidRDefault="00023EA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specifikus</w:t>
      </w:r>
      <w:proofErr w:type="gramEnd"/>
      <w:r>
        <w:rPr>
          <w:b/>
          <w:sz w:val="28"/>
          <w:szCs w:val="28"/>
        </w:rPr>
        <w:t xml:space="preserve"> receptorai ismerik fel</w:t>
      </w:r>
    </w:p>
    <w:p w:rsidR="00023EA8" w:rsidRDefault="00023EA8">
      <w:pPr>
        <w:rPr>
          <w:b/>
          <w:sz w:val="28"/>
          <w:szCs w:val="28"/>
        </w:rPr>
      </w:pP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A szignálképzõ sejtek által kibocsájtott szignálok kémiai szempontból lehetnek: </w:t>
      </w:r>
      <w:r>
        <w:rPr>
          <w:b/>
          <w:sz w:val="28"/>
          <w:szCs w:val="28"/>
        </w:rPr>
        <w:t>fehérjék</w:t>
      </w:r>
      <w:r>
        <w:rPr>
          <w:sz w:val="28"/>
          <w:szCs w:val="28"/>
        </w:rPr>
        <w:t xml:space="preserve"> (pl. a vércukor szintet szabályozó </w:t>
      </w:r>
      <w:r>
        <w:rPr>
          <w:b/>
          <w:sz w:val="28"/>
          <w:szCs w:val="28"/>
        </w:rPr>
        <w:t xml:space="preserve">inzulin </w:t>
      </w:r>
      <w:r>
        <w:rPr>
          <w:sz w:val="28"/>
          <w:szCs w:val="28"/>
        </w:rPr>
        <w:t xml:space="preserve">- hatására a sejtek felveszik a vérben levõ glükóz molekulákat - és a </w:t>
      </w:r>
      <w:r>
        <w:rPr>
          <w:b/>
          <w:sz w:val="28"/>
          <w:szCs w:val="28"/>
        </w:rPr>
        <w:t xml:space="preserve">glukagon </w:t>
      </w:r>
      <w:r>
        <w:rPr>
          <w:sz w:val="28"/>
          <w:szCs w:val="28"/>
        </w:rPr>
        <w:t xml:space="preserve">- a glikogén depókból glükózt szabadít fel az "éhes" sejtek igényei szerint); </w:t>
      </w:r>
      <w:r>
        <w:rPr>
          <w:b/>
          <w:sz w:val="28"/>
          <w:szCs w:val="28"/>
        </w:rPr>
        <w:t>kis peptidek</w:t>
      </w:r>
      <w:r>
        <w:rPr>
          <w:sz w:val="28"/>
          <w:szCs w:val="28"/>
        </w:rPr>
        <w:t xml:space="preserve"> (pl. az agyban termelõdõ, és más hormonok (hormon: görög eredetû szó, jelentése: ösztönöz, serkent, sarkall) útnak indításáért felelõs, ún. </w:t>
      </w:r>
      <w:r>
        <w:rPr>
          <w:b/>
          <w:sz w:val="28"/>
          <w:szCs w:val="28"/>
        </w:rPr>
        <w:t>elengedõ (releasing) faktorok</w:t>
      </w:r>
      <w:r>
        <w:rPr>
          <w:sz w:val="28"/>
          <w:szCs w:val="28"/>
        </w:rPr>
        <w:t xml:space="preserve">); </w:t>
      </w:r>
      <w:r>
        <w:rPr>
          <w:b/>
          <w:sz w:val="28"/>
          <w:szCs w:val="28"/>
        </w:rPr>
        <w:t>aminosav származékok</w:t>
      </w:r>
      <w:r>
        <w:rPr>
          <w:sz w:val="28"/>
          <w:szCs w:val="28"/>
        </w:rPr>
        <w:t xml:space="preserve"> (pl. a stresszhelyzetekben kialakuló ún. vészreakciót okozó epinefrin és norepinefrin - régebbi nevükön </w:t>
      </w:r>
      <w:r>
        <w:rPr>
          <w:b/>
          <w:sz w:val="28"/>
          <w:szCs w:val="28"/>
        </w:rPr>
        <w:t>adrenalin</w:t>
      </w:r>
      <w:r>
        <w:rPr>
          <w:sz w:val="28"/>
          <w:szCs w:val="28"/>
        </w:rPr>
        <w:t xml:space="preserve">, ill. </w:t>
      </w:r>
      <w:r>
        <w:rPr>
          <w:b/>
          <w:sz w:val="28"/>
          <w:szCs w:val="28"/>
        </w:rPr>
        <w:t xml:space="preserve">noradrenalin </w:t>
      </w:r>
      <w:r>
        <w:rPr>
          <w:sz w:val="28"/>
          <w:szCs w:val="28"/>
        </w:rPr>
        <w:t xml:space="preserve">-, amelyek tirozin származékok); </w:t>
      </w:r>
      <w:r>
        <w:rPr>
          <w:b/>
          <w:sz w:val="28"/>
          <w:szCs w:val="28"/>
        </w:rPr>
        <w:t>nukleotidok</w:t>
      </w:r>
      <w:r>
        <w:rPr>
          <w:sz w:val="28"/>
          <w:szCs w:val="28"/>
        </w:rPr>
        <w:t xml:space="preserve">ból képzett szignálmolekulák (pl. </w:t>
      </w:r>
      <w:r>
        <w:rPr>
          <w:b/>
          <w:sz w:val="28"/>
          <w:szCs w:val="28"/>
        </w:rPr>
        <w:t>cAMP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cGMP</w:t>
      </w:r>
      <w:r>
        <w:rPr>
          <w:sz w:val="28"/>
          <w:szCs w:val="28"/>
        </w:rPr>
        <w:t xml:space="preserve">); </w:t>
      </w:r>
      <w:r>
        <w:rPr>
          <w:b/>
          <w:sz w:val="28"/>
          <w:szCs w:val="28"/>
        </w:rPr>
        <w:t>szteroidok</w:t>
      </w:r>
      <w:r>
        <w:rPr>
          <w:sz w:val="28"/>
          <w:szCs w:val="28"/>
        </w:rPr>
        <w:t xml:space="preserve"> (pl. a </w:t>
      </w:r>
      <w:r>
        <w:rPr>
          <w:b/>
          <w:sz w:val="28"/>
          <w:szCs w:val="28"/>
        </w:rPr>
        <w:t>nemi hormonok</w:t>
      </w:r>
      <w:r>
        <w:rPr>
          <w:sz w:val="28"/>
          <w:szCs w:val="28"/>
        </w:rPr>
        <w:t xml:space="preserve">, vagy a hernyó-lepke metamorfózist iniciáló és szabályzó </w:t>
      </w:r>
      <w:r>
        <w:rPr>
          <w:b/>
          <w:sz w:val="28"/>
          <w:szCs w:val="28"/>
        </w:rPr>
        <w:t>ekdizon</w:t>
      </w:r>
      <w:r>
        <w:rPr>
          <w:sz w:val="28"/>
          <w:szCs w:val="28"/>
        </w:rPr>
        <w:t xml:space="preserve">); a gerincesek egyedfejlõdésekor kulcsszerepet játszó lokális mediátorok: </w:t>
      </w:r>
      <w:r>
        <w:rPr>
          <w:b/>
          <w:sz w:val="28"/>
          <w:szCs w:val="28"/>
        </w:rPr>
        <w:t>retinoidok;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zsírsavszármazékok</w:t>
      </w:r>
      <w:r>
        <w:rPr>
          <w:sz w:val="28"/>
          <w:szCs w:val="28"/>
        </w:rPr>
        <w:t xml:space="preserve"> (pl. a többek között simaizom összehúzódást kiváltó </w:t>
      </w:r>
      <w:r>
        <w:rPr>
          <w:b/>
          <w:sz w:val="28"/>
          <w:szCs w:val="28"/>
        </w:rPr>
        <w:t xml:space="preserve">prosztaglandinok </w:t>
      </w:r>
      <w:r>
        <w:rPr>
          <w:sz w:val="28"/>
          <w:szCs w:val="28"/>
        </w:rPr>
        <w:t xml:space="preserve">- ezek arachidonsav-származékok) és </w:t>
      </w:r>
      <w:r>
        <w:rPr>
          <w:b/>
          <w:sz w:val="28"/>
          <w:szCs w:val="28"/>
        </w:rPr>
        <w:t>oldott gázok</w:t>
      </w:r>
      <w:r>
        <w:rPr>
          <w:sz w:val="28"/>
          <w:szCs w:val="28"/>
        </w:rPr>
        <w:t xml:space="preserve"> (pl. a növényi termések érését serkentõ </w:t>
      </w:r>
      <w:r>
        <w:rPr>
          <w:b/>
          <w:sz w:val="28"/>
          <w:szCs w:val="28"/>
        </w:rPr>
        <w:t>etilén</w:t>
      </w:r>
      <w:r>
        <w:rPr>
          <w:sz w:val="28"/>
          <w:szCs w:val="28"/>
        </w:rPr>
        <w:t xml:space="preserve">, vagy az értágító </w:t>
      </w:r>
      <w:r>
        <w:rPr>
          <w:b/>
          <w:sz w:val="28"/>
          <w:szCs w:val="28"/>
        </w:rPr>
        <w:t>NO</w:t>
      </w:r>
      <w:r>
        <w:rPr>
          <w:sz w:val="28"/>
          <w:szCs w:val="28"/>
        </w:rPr>
        <w:t>).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Exocitózissal vagy diffúzióval jutnak ki a </w:t>
      </w:r>
      <w:r>
        <w:rPr>
          <w:b/>
          <w:sz w:val="28"/>
          <w:szCs w:val="28"/>
        </w:rPr>
        <w:t>szignálképzõ sejt</w:t>
      </w:r>
      <w:r>
        <w:rPr>
          <w:sz w:val="28"/>
          <w:szCs w:val="28"/>
        </w:rPr>
        <w:t xml:space="preserve">bõl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intracelluláris térbe, ahol a célsejt receptora felismeri õket. Egyes </w:t>
      </w:r>
      <w:r>
        <w:rPr>
          <w:b/>
          <w:sz w:val="28"/>
          <w:szCs w:val="28"/>
        </w:rPr>
        <w:t>szignál molekulák</w:t>
      </w:r>
      <w:r>
        <w:rPr>
          <w:sz w:val="28"/>
          <w:szCs w:val="28"/>
        </w:rPr>
        <w:t xml:space="preserve"> nem jutnak ki a jelképzõ sejtbõl, hanem rögzülnek a felületén, itt “tapogathatja le” a jelet a </w:t>
      </w:r>
      <w:r>
        <w:rPr>
          <w:b/>
          <w:sz w:val="28"/>
          <w:szCs w:val="28"/>
        </w:rPr>
        <w:t>célsejt</w:t>
      </w:r>
      <w:r>
        <w:rPr>
          <w:sz w:val="28"/>
          <w:szCs w:val="28"/>
        </w:rPr>
        <w:t xml:space="preserve"> is (nagyon fontos mechanizmus az immun-rendszerekben). </w:t>
      </w:r>
    </w:p>
    <w:p w:rsidR="00023EA8" w:rsidRDefault="00023E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 szignál molekulák nagyon kis koncentrációban vannak jelen a szervezetben, ill.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nagyon</w:t>
      </w:r>
      <w:proofErr w:type="gramEnd"/>
      <w:r>
        <w:rPr>
          <w:sz w:val="28"/>
          <w:szCs w:val="28"/>
        </w:rPr>
        <w:t xml:space="preserve"> kis koncentrációban hatnak (10</w:t>
      </w:r>
      <w:r>
        <w:rPr>
          <w:position w:val="6"/>
          <w:sz w:val="24"/>
          <w:szCs w:val="24"/>
        </w:rPr>
        <w:t>-8</w:t>
      </w:r>
      <w:r>
        <w:rPr>
          <w:sz w:val="24"/>
          <w:szCs w:val="24"/>
        </w:rPr>
        <w:t xml:space="preserve"> M</w:t>
      </w:r>
      <w:r>
        <w:rPr>
          <w:sz w:val="28"/>
          <w:szCs w:val="28"/>
        </w:rPr>
        <w:t xml:space="preserve">), a receptoroknak ezért nagyon nagy affinitásuk kell legyen a receptorokhoz. A receptorok lehetnek transzmembrán fehérjék (sejtfelszíni receptorok), melyeket a hidrofil ligand (a szignál molekula) kötése aktívál: hatására elindul egy intracelluláris szignálkaszkád, aminek hatására a sejt megváltoztatja mûködését.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eredeti szignál tehát ebben az esetben nem jut be a sejtbe (hidrofil molekula nem tud átmenni a membránon), hatását a receptor átteszi intracelluláris szignálokra (</w:t>
      </w:r>
      <w:r>
        <w:rPr>
          <w:b/>
          <w:sz w:val="28"/>
          <w:szCs w:val="28"/>
        </w:rPr>
        <w:t>másodlagos messengerekre</w:t>
      </w:r>
      <w:r>
        <w:rPr>
          <w:sz w:val="28"/>
          <w:szCs w:val="28"/>
        </w:rPr>
        <w:t xml:space="preserve">), amelyek aztán újabb sejtalkotókat aktíválnak. </w:t>
      </w:r>
      <w:proofErr w:type="gramStart"/>
      <w:r>
        <w:rPr>
          <w:sz w:val="28"/>
          <w:szCs w:val="28"/>
        </w:rPr>
        <w:t>A szignálok másik csoportjának tagjai, melyek kicsik és hidrofóbok, át tudnak diffundálni a plazmamembránon, és intracelluláris receptorok ismerik fel õket.</w:t>
      </w:r>
      <w:proofErr w:type="gramEnd"/>
      <w:r>
        <w:rPr>
          <w:sz w:val="28"/>
          <w:szCs w:val="28"/>
        </w:rPr>
        <w:t xml:space="preserve"> Ezenkívül újabban felfedeztek olyan kivételes szignál molekulákat is, melyek receptort </w:t>
      </w:r>
      <w:proofErr w:type="gramStart"/>
      <w:r>
        <w:rPr>
          <w:sz w:val="28"/>
          <w:szCs w:val="28"/>
        </w:rPr>
        <w:lastRenderedPageBreak/>
        <w:t>sem</w:t>
      </w:r>
      <w:proofErr w:type="gramEnd"/>
      <w:r>
        <w:rPr>
          <w:sz w:val="28"/>
          <w:szCs w:val="28"/>
        </w:rPr>
        <w:t xml:space="preserve"> igényelnek: kis gázmolekulák (NO, CO) képesek bediffundálni a citoplazmába, s ott közvetlenül hatnak bizonyos enzimek mûködésére (ílymódon az enzim úgy is felfogható, mint a NO különleges intracelluláris receptora).</w:t>
      </w:r>
    </w:p>
    <w:p w:rsidR="00023EA8" w:rsidRDefault="00023EA8">
      <w:pPr>
        <w:jc w:val="center"/>
        <w:rPr>
          <w:b/>
          <w:sz w:val="28"/>
          <w:szCs w:val="28"/>
        </w:rPr>
      </w:pPr>
    </w:p>
    <w:p w:rsidR="00023EA8" w:rsidRDefault="00023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jelátvitel 4 módja: parakrin, szinaptikus, endokrin </w:t>
      </w:r>
    </w:p>
    <w:p w:rsidR="00023EA8" w:rsidRDefault="00023EA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és</w:t>
      </w:r>
      <w:proofErr w:type="gramEnd"/>
      <w:r>
        <w:rPr>
          <w:b/>
          <w:sz w:val="28"/>
          <w:szCs w:val="28"/>
        </w:rPr>
        <w:t xml:space="preserve"> réskapcsolat (gap junction)</w:t>
      </w:r>
    </w:p>
    <w:p w:rsidR="00023EA8" w:rsidRDefault="00023EA8">
      <w:pPr>
        <w:jc w:val="center"/>
        <w:rPr>
          <w:b/>
          <w:sz w:val="28"/>
          <w:szCs w:val="28"/>
        </w:rPr>
      </w:pPr>
    </w:p>
    <w:p w:rsidR="00023EA8" w:rsidRDefault="00023EA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Parakrin </w:t>
      </w:r>
      <w:r>
        <w:rPr>
          <w:sz w:val="28"/>
          <w:szCs w:val="28"/>
        </w:rPr>
        <w:t xml:space="preserve">jelközvetítés: csak közeli célsejtekre hat. </w:t>
      </w:r>
      <w:proofErr w:type="gramStart"/>
      <w:r>
        <w:rPr>
          <w:sz w:val="28"/>
          <w:szCs w:val="28"/>
        </w:rPr>
        <w:t xml:space="preserve">A szignálokat </w:t>
      </w:r>
      <w:r>
        <w:rPr>
          <w:b/>
          <w:sz w:val="28"/>
          <w:szCs w:val="28"/>
        </w:rPr>
        <w:t xml:space="preserve">lokális mediátoroknak </w:t>
      </w:r>
      <w:r>
        <w:rPr>
          <w:sz w:val="28"/>
          <w:szCs w:val="28"/>
        </w:rPr>
        <w:t>(rövidtávú közvetítõk) hívjuk.</w:t>
      </w:r>
      <w:proofErr w:type="gramEnd"/>
      <w:r>
        <w:rPr>
          <w:sz w:val="28"/>
          <w:szCs w:val="28"/>
        </w:rPr>
        <w:t xml:space="preserve"> A parakrin szignalizáció speciális esetét </w:t>
      </w:r>
      <w:r>
        <w:rPr>
          <w:b/>
          <w:sz w:val="28"/>
          <w:szCs w:val="28"/>
        </w:rPr>
        <w:t>autokrin</w:t>
      </w:r>
      <w:r>
        <w:rPr>
          <w:sz w:val="28"/>
          <w:szCs w:val="28"/>
        </w:rPr>
        <w:t xml:space="preserve"> jeltovábbításnak hívjuk: a sejtek felszínén a saját maguk által kibocsájtott jeleik befogására alkalmas receptorokat is reprezentálnak, így saját aktivitásukat is serkenthetik. Ez a mechanizmus különösen alkalmas arra, hogy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azonos típusú szomszédos sejtek egy adott típusú szövetben nagyobb lokális jelkoncentrációt hozzanak létre (mindegyikük gyártja a jelet), így a sejtek nagyobb csoportja idõben majdnem teljesen egyszerre válhat elkötelezetté valamely funkcionális változásra.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Természetes, hogy a rövid hatótávolságú parakrin jelátvitel mellett nagyobb hatótávolságú jelátviteli mechanizmusok is ki kellett hogy fejlõdjenek a fejlettebb élõ rendszerekben. Ilyen típusú kommunikációt tesz lehetõvé a </w:t>
      </w:r>
      <w:r>
        <w:rPr>
          <w:b/>
          <w:sz w:val="28"/>
          <w:szCs w:val="28"/>
        </w:rPr>
        <w:t xml:space="preserve">szinaptikus </w:t>
      </w:r>
      <w:r>
        <w:rPr>
          <w:sz w:val="28"/>
          <w:szCs w:val="28"/>
        </w:rPr>
        <w:t xml:space="preserve">jelközvetítés: idegsejtek hosszú axonjaikkal távoli sejtekre hatnak.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axonon elektromos impulzus (akciós potenciál) halad végig, s ennek hatására az axon végén molekuláris messengerek (</w:t>
      </w:r>
      <w:r>
        <w:rPr>
          <w:b/>
          <w:sz w:val="28"/>
          <w:szCs w:val="28"/>
        </w:rPr>
        <w:t>neurotransz-mitterek</w:t>
      </w:r>
      <w:r>
        <w:rPr>
          <w:sz w:val="28"/>
          <w:szCs w:val="28"/>
        </w:rPr>
        <w:t xml:space="preserve">) szabadulnak fel, amelyek a célsejt felé közvetítik az elektromos impulzus által hordozott információt.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idegsejt fizikailag kapcsolt célsejtjével </w:t>
      </w:r>
      <w:r>
        <w:rPr>
          <w:b/>
          <w:sz w:val="28"/>
          <w:szCs w:val="28"/>
        </w:rPr>
        <w:t>kémiai szinapszis</w:t>
      </w:r>
      <w:r>
        <w:rPr>
          <w:sz w:val="28"/>
          <w:szCs w:val="28"/>
        </w:rPr>
        <w:t>on (</w:t>
      </w:r>
      <w:r>
        <w:rPr>
          <w:i/>
          <w:sz w:val="28"/>
          <w:szCs w:val="28"/>
        </w:rPr>
        <w:t>görög</w:t>
      </w:r>
      <w:r>
        <w:rPr>
          <w:sz w:val="28"/>
          <w:szCs w:val="28"/>
        </w:rPr>
        <w:t xml:space="preserve"> synapsis = kapcsolat) keresztül, a jel specifikusan és gyorsan csak erre a sejtre hat. Ezen jelátvitel igen gyors és pontos (az elektromos ingerület max. terjedési sebessége az axonban akár 100 m/s is lehet, majd a kb. 100 nm széles szinapszisokon a neurotranszmitter molekulák kevesebb mint egy milliszekundum alatt kelnek át, hogy aztán a célsejt receptoraihoz kötõdjenek).</w:t>
      </w:r>
    </w:p>
    <w:p w:rsidR="00023EA8" w:rsidRDefault="00023EA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Endokrin </w:t>
      </w:r>
      <w:r>
        <w:rPr>
          <w:sz w:val="28"/>
          <w:szCs w:val="28"/>
        </w:rPr>
        <w:t xml:space="preserve">jelközvetítés: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endokrin sejtek </w:t>
      </w:r>
      <w:r>
        <w:rPr>
          <w:b/>
          <w:sz w:val="28"/>
          <w:szCs w:val="28"/>
        </w:rPr>
        <w:t>hormon</w:t>
      </w:r>
      <w:r>
        <w:rPr>
          <w:sz w:val="28"/>
          <w:szCs w:val="28"/>
        </w:rPr>
        <w:t xml:space="preserve">okat küldenek a testfolyadékba (pl. véráram), ami továbbítja õket a test legkülönbözõbb részein levõ célsejtekhez. </w:t>
      </w:r>
      <w:proofErr w:type="gramStart"/>
      <w:r>
        <w:rPr>
          <w:sz w:val="28"/>
          <w:szCs w:val="28"/>
        </w:rPr>
        <w:t>Lassú jeltovábbítási folyamat, de távolra hat.</w:t>
      </w:r>
      <w:proofErr w:type="gramEnd"/>
    </w:p>
    <w:p w:rsidR="00023EA8" w:rsidRDefault="00023EA8">
      <w:pPr>
        <w:rPr>
          <w:sz w:val="28"/>
          <w:szCs w:val="28"/>
        </w:rPr>
      </w:pPr>
      <w:r>
        <w:rPr>
          <w:b/>
          <w:sz w:val="28"/>
          <w:szCs w:val="28"/>
        </w:rPr>
        <w:t>Réskapcsolatok (gap junctions)</w:t>
      </w:r>
      <w:r>
        <w:rPr>
          <w:sz w:val="28"/>
          <w:szCs w:val="28"/>
        </w:rPr>
        <w:t xml:space="preserve">: szomszédos sejtek membránjait csatornák köthetik össze, melyek közvetlen kapcsolatot létesítenek a két citoplazma között. </w:t>
      </w:r>
      <w:proofErr w:type="gramStart"/>
      <w:r>
        <w:rPr>
          <w:sz w:val="28"/>
          <w:szCs w:val="28"/>
        </w:rPr>
        <w:t>Ezeken a réseken csak kis intracelluláris szignálok mehetnek át, nagy molekulák nem.</w:t>
      </w:r>
      <w:proofErr w:type="gramEnd"/>
      <w:r>
        <w:rPr>
          <w:sz w:val="28"/>
          <w:szCs w:val="28"/>
        </w:rPr>
        <w:t xml:space="preserve"> A réskapcsolatokon keresztül zajló információcserének fõleg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embrionális fejlõdésben vagy nagy szerepe. Kimutatták, hogy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embriók </w:t>
      </w:r>
      <w:r>
        <w:rPr>
          <w:sz w:val="28"/>
          <w:szCs w:val="28"/>
        </w:rPr>
        <w:lastRenderedPageBreak/>
        <w:t>sejtjei speciális “gap junction” mintázatokat váltogatnak fejlõdésük során, elõre meghatározott program szerint nyitják-zárják "ablakaikat" szomszédjaik felé.</w:t>
      </w:r>
    </w:p>
    <w:p w:rsidR="00023EA8" w:rsidRDefault="00023EA8">
      <w:pPr>
        <w:rPr>
          <w:sz w:val="28"/>
          <w:szCs w:val="28"/>
        </w:rPr>
      </w:pPr>
    </w:p>
    <w:p w:rsidR="00023EA8" w:rsidRDefault="00023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messenger molekulák osztályozása a jelátvitel módja szerint</w:t>
      </w:r>
    </w:p>
    <w:p w:rsidR="00023EA8" w:rsidRDefault="00023EA8">
      <w:pPr>
        <w:rPr>
          <w:sz w:val="28"/>
          <w:szCs w:val="28"/>
        </w:rPr>
      </w:pP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Parakrin messengerek (lokál mediátorok): </w:t>
      </w:r>
      <w:r>
        <w:rPr>
          <w:sz w:val="28"/>
          <w:szCs w:val="28"/>
        </w:rPr>
        <w:t>rövid hatótávolság (lokális jelközvetítés).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Neurotranszmitterek: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idegsejtek axon-végzõdésibõl szabadulnak ki exocitózissal, majd átdiffundálva a szinapszison a célsejt receptoraihoz kapcsolódnak. Nagyon gyors a degradáció, így gyors a jeltermináció, a célsejt nagyon hamar újabb szignált képes fogadni - ez alapvetõ követelmény pl.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izommozgások esetén.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Neurohormonok: </w:t>
      </w:r>
      <w:r>
        <w:rPr>
          <w:sz w:val="28"/>
          <w:szCs w:val="28"/>
        </w:rPr>
        <w:t xml:space="preserve">a hormon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idegsejt (neuron) axon-végzõdésébõl szabadul fel, és kerül a testfolyadékba (véráramba). A jelátvitel módja kevert: részben szinaptikus, részben endokrin.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Igazi hormonok: </w:t>
      </w:r>
      <w:r>
        <w:rPr>
          <w:sz w:val="28"/>
          <w:szCs w:val="28"/>
        </w:rPr>
        <w:t xml:space="preserve">a hormont endokrin (belsõ elválasztású) sejtek termelik és ürítik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intercelluláris térbe, majd innen diffundál a testfolyadék szállító rendszerébe.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Feromonok </w:t>
      </w:r>
      <w:r>
        <w:rPr>
          <w:sz w:val="28"/>
          <w:szCs w:val="28"/>
        </w:rPr>
        <w:t xml:space="preserve">(régebben: ektohormonok):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élõ szervezet az õt körülvevõ közegbe (levegõ, tápoldat, stb.) juttatja hírvivõ molekuláit, amelyek a közegen át jutnak el a célszervezet receptoraihoz (rovarok, gombák, algák, stb.).</w:t>
      </w:r>
    </w:p>
    <w:p w:rsidR="00023EA8" w:rsidRDefault="00023EA8">
      <w:pPr>
        <w:rPr>
          <w:sz w:val="28"/>
          <w:szCs w:val="28"/>
        </w:rPr>
      </w:pPr>
    </w:p>
    <w:p w:rsidR="00023EA8" w:rsidRDefault="00023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sejtek program szerint válaszolnak jelmolekulák kombinációira</w:t>
      </w:r>
    </w:p>
    <w:p w:rsidR="00023EA8" w:rsidRDefault="00023EA8">
      <w:pPr>
        <w:rPr>
          <w:b/>
          <w:sz w:val="28"/>
          <w:szCs w:val="28"/>
        </w:rPr>
      </w:pPr>
    </w:p>
    <w:p w:rsidR="00023EA8" w:rsidRDefault="00023E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 sejteket szignálok százai érik a környezetbõl, melyekre szelektíven kell válaszolniuk.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 sejtek inkább jelcsoportokra válaszolnak, s nem egyes szignálokra.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egyik jelcsoport pl. osztódásra késztetheti a sejtet, egy másik differenciálódásra, stb. </w:t>
      </w:r>
      <w:proofErr w:type="gramStart"/>
      <w:r>
        <w:rPr>
          <w:sz w:val="28"/>
          <w:szCs w:val="28"/>
        </w:rPr>
        <w:t>Jellemzö, hogy egy bizonyos jelkombináció egyszerûen ahhoz kell, hogy a sejt életben maradjon.</w:t>
      </w:r>
      <w:proofErr w:type="gramEnd"/>
      <w:r>
        <w:rPr>
          <w:sz w:val="28"/>
          <w:szCs w:val="28"/>
        </w:rPr>
        <w:t xml:space="preserve"> Ennek hiányában a sejt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ún. </w:t>
      </w:r>
      <w:proofErr w:type="gramStart"/>
      <w:r>
        <w:rPr>
          <w:b/>
          <w:sz w:val="28"/>
          <w:szCs w:val="28"/>
        </w:rPr>
        <w:t>programozott</w:t>
      </w:r>
      <w:proofErr w:type="gramEnd"/>
      <w:r>
        <w:rPr>
          <w:b/>
          <w:sz w:val="28"/>
          <w:szCs w:val="28"/>
        </w:rPr>
        <w:t xml:space="preserve"> sejthalál </w:t>
      </w:r>
      <w:r>
        <w:rPr>
          <w:sz w:val="28"/>
          <w:szCs w:val="28"/>
        </w:rPr>
        <w:t xml:space="preserve">folyamata révén elpusztítja önmagát. Például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idegsejtek kontakt-dependensek, azaz csak akkor maradnak életben, ha axon-végzõdésük kapcsolódik valamiféle célsejthez. Annak elvesztése után - pl. foghúzás -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idegsejt elhal. </w:t>
      </w:r>
      <w:proofErr w:type="gramStart"/>
      <w:r>
        <w:rPr>
          <w:sz w:val="28"/>
          <w:szCs w:val="28"/>
        </w:rPr>
        <w:t>Különbözõ sejtek túlélési szignál kombinációi eltérõek lehetnek, mint ahogy egy adott jelcsoport különbözõ sejtekbõl más-más választ válthat ki.</w:t>
      </w:r>
      <w:proofErr w:type="gramEnd"/>
      <w:r>
        <w:rPr>
          <w:sz w:val="28"/>
          <w:szCs w:val="28"/>
        </w:rPr>
        <w:t xml:space="preserve"> Pl.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acetilkolin nevû neurotranszmitter a vázizom sejtjeit összehúzódásra készteti, ezzel szemben a szívizmot lassítja - a pulzus leesik - és az összehúzódások ereje is csökken. De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acetilkolin </w:t>
      </w:r>
      <w:r>
        <w:rPr>
          <w:sz w:val="28"/>
          <w:szCs w:val="28"/>
        </w:rPr>
        <w:lastRenderedPageBreak/>
        <w:t xml:space="preserve">képes kiváltani szekréciós sejtek szekréciós aktivitását is. Mindennek két </w:t>
      </w:r>
      <w:proofErr w:type="gramStart"/>
      <w:r>
        <w:rPr>
          <w:sz w:val="28"/>
          <w:szCs w:val="28"/>
        </w:rPr>
        <w:t>oka</w:t>
      </w:r>
      <w:proofErr w:type="gramEnd"/>
      <w:r>
        <w:rPr>
          <w:sz w:val="28"/>
          <w:szCs w:val="28"/>
        </w:rPr>
        <w:t xml:space="preserve"> lehet: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ugyanazt</w:t>
      </w:r>
      <w:proofErr w:type="gramEnd"/>
      <w:r>
        <w:rPr>
          <w:sz w:val="28"/>
          <w:szCs w:val="28"/>
        </w:rPr>
        <w:t xml:space="preserve"> a szignált különbözõ típusú sejtek eltérõ receptorokkal érzékelik;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receptorok azonosak, de az intracelluláris jeltovábbítás más.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Összefoglalva: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egyszerûbb válaszreakciók mellett az alábbi esetek is lehetségesek: 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1. Különbözõ szignálok, ill. </w:t>
      </w:r>
      <w:proofErr w:type="gramStart"/>
      <w:r>
        <w:rPr>
          <w:sz w:val="28"/>
          <w:szCs w:val="28"/>
        </w:rPr>
        <w:t>szignálkombinációk</w:t>
      </w:r>
      <w:proofErr w:type="gramEnd"/>
      <w:r>
        <w:rPr>
          <w:sz w:val="28"/>
          <w:szCs w:val="28"/>
        </w:rPr>
        <w:t xml:space="preserve"> - azonos típusú sejtek: különféle (többféle) válasz a sejtek részérõl. 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2. Azonos szignál, ill. </w:t>
      </w:r>
      <w:proofErr w:type="gramStart"/>
      <w:r>
        <w:rPr>
          <w:sz w:val="28"/>
          <w:szCs w:val="28"/>
        </w:rPr>
        <w:t>kombináció</w:t>
      </w:r>
      <w:proofErr w:type="gramEnd"/>
      <w:r>
        <w:rPr>
          <w:sz w:val="28"/>
          <w:szCs w:val="28"/>
        </w:rPr>
        <w:t xml:space="preserve"> - különbözõ típusú sejtek: különbözõ sejt aktivitás változások.</w:t>
      </w:r>
    </w:p>
    <w:p w:rsidR="00023EA8" w:rsidRDefault="00023EA8">
      <w:pPr>
        <w:jc w:val="center"/>
        <w:rPr>
          <w:b/>
          <w:sz w:val="28"/>
          <w:szCs w:val="28"/>
        </w:rPr>
      </w:pPr>
    </w:p>
    <w:p w:rsidR="00023EA8" w:rsidRDefault="00023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belsõ szignál molekuláknak bomlékonyaknak kell lenniük</w:t>
      </w:r>
    </w:p>
    <w:p w:rsidR="00023EA8" w:rsidRDefault="00023EA8">
      <w:pPr>
        <w:jc w:val="center"/>
        <w:rPr>
          <w:b/>
          <w:sz w:val="28"/>
          <w:szCs w:val="28"/>
        </w:rPr>
      </w:pP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A sejteknek nemcsak a jelekre kell gyorsan válaszolniuk, hanem jelek hiányában a választ éppoly gyorsan le is kell állítaniuk. Ennek feltétele, hogy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intracelluláris szignálokat azonnal degradálja a sejt, ha a külsõ szignál megszûnik. A szignálok </w:t>
      </w:r>
      <w:r>
        <w:rPr>
          <w:b/>
          <w:sz w:val="28"/>
          <w:szCs w:val="28"/>
        </w:rPr>
        <w:t>turnovere</w:t>
      </w:r>
      <w:r>
        <w:rPr>
          <w:sz w:val="28"/>
          <w:szCs w:val="28"/>
        </w:rPr>
        <w:t xml:space="preserve"> (“forgalma”) tehát nagy kell legyen: gyorsan képzõdnek és gyorsan bomlanak. </w:t>
      </w:r>
      <w:proofErr w:type="gramStart"/>
      <w:r>
        <w:rPr>
          <w:sz w:val="28"/>
          <w:szCs w:val="28"/>
        </w:rPr>
        <w:t xml:space="preserve">Más esetekben (pl. differenciálódás) a sejtek hosszan tartó válaszokat kell adjanak rövid szignálokra, amit speciális </w:t>
      </w:r>
      <w:r>
        <w:rPr>
          <w:b/>
          <w:sz w:val="28"/>
          <w:szCs w:val="28"/>
        </w:rPr>
        <w:t xml:space="preserve">sejtmemória </w:t>
      </w:r>
      <w:r>
        <w:rPr>
          <w:sz w:val="28"/>
          <w:szCs w:val="28"/>
        </w:rPr>
        <w:t>mechanizmusok biztosítanak, de ez a ritkább eset.</w:t>
      </w:r>
      <w:proofErr w:type="gramEnd"/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Ha a degradáció - jeltermináció - blokkolódik, a szervezet mûködésképte-lenné válhat. Pl. a szerves foszfát vegyületek egyik képviselõje, a diizopropil-fluoro-foszfát (inszekticid és harci ideggáz) blokkolja egy neurotranszmitter,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acetilkolin hidrolízisét - lebontását.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állandó jeladás izomgörcsöket, görcsös állapotot, majd a légzõizmok funkcióképtelenné válásán keresztûl halált okozhat már mikrogrammos mennyiségben is.</w:t>
      </w:r>
    </w:p>
    <w:p w:rsidR="00290A8C" w:rsidRDefault="00290A8C">
      <w:pPr>
        <w:rPr>
          <w:sz w:val="28"/>
          <w:szCs w:val="28"/>
        </w:rPr>
      </w:pPr>
    </w:p>
    <w:p w:rsidR="00023EA8" w:rsidRDefault="00023EA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Az</w:t>
      </w:r>
      <w:proofErr w:type="gramEnd"/>
      <w:r>
        <w:rPr>
          <w:b/>
          <w:sz w:val="28"/>
          <w:szCs w:val="28"/>
        </w:rPr>
        <w:t xml:space="preserve"> intracelluláris receptor szupercsalád</w:t>
      </w:r>
    </w:p>
    <w:p w:rsidR="00023EA8" w:rsidRDefault="00023EA8">
      <w:pPr>
        <w:rPr>
          <w:b/>
          <w:sz w:val="28"/>
          <w:szCs w:val="28"/>
        </w:rPr>
      </w:pPr>
    </w:p>
    <w:p w:rsidR="00023EA8" w:rsidRDefault="00023E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Mint arról már volt szó, vannak olyan kis hidrofób szignál molekulák, melyek átjuthatnak a célsejt plazmamembránján.</w:t>
      </w:r>
      <w:proofErr w:type="gramEnd"/>
      <w:r>
        <w:rPr>
          <w:sz w:val="28"/>
          <w:szCs w:val="28"/>
        </w:rPr>
        <w:t xml:space="preserve"> Néhány példa: szteroid hormonok (tesztoszteron, ösztradiol, kortizol), tiroid hormonok (tiroxin), retinoidok, vitamin D. Ezeket a molekulákat intracelluláris receptorok ismerik fel, melyek szerkezetileg hasonlóak, ún. </w:t>
      </w:r>
      <w:proofErr w:type="gramStart"/>
      <w:r>
        <w:rPr>
          <w:sz w:val="28"/>
          <w:szCs w:val="28"/>
        </w:rPr>
        <w:t>szupercsaládot</w:t>
      </w:r>
      <w:proofErr w:type="gramEnd"/>
      <w:r>
        <w:rPr>
          <w:sz w:val="28"/>
          <w:szCs w:val="28"/>
        </w:rPr>
        <w:t xml:space="preserve"> alkotnak. </w:t>
      </w:r>
      <w:proofErr w:type="gramStart"/>
      <w:r>
        <w:rPr>
          <w:sz w:val="28"/>
          <w:szCs w:val="28"/>
        </w:rPr>
        <w:t>Valamennyiükre jellemzõ, hogy a citoplazmában várakoznak, aztán a megfelelõ jel hatására bemennek a magba, s ott közvetlenül aktiválják egyes specifikus gének transzkripcióját.</w:t>
      </w:r>
      <w:proofErr w:type="gramEnd"/>
      <w:r>
        <w:rPr>
          <w:sz w:val="28"/>
          <w:szCs w:val="28"/>
        </w:rPr>
        <w:t xml:space="preserve"> Öt fontos régiójuk van: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hormonkötõ régió;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egy</w:t>
      </w:r>
      <w:proofErr w:type="gramEnd"/>
      <w:r>
        <w:rPr>
          <w:sz w:val="28"/>
          <w:szCs w:val="28"/>
        </w:rPr>
        <w:t xml:space="preserve"> régió, ahová egy inhibítor fehérje kötõdik;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DNS-kötõ régió;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egy</w:t>
      </w:r>
      <w:proofErr w:type="gramEnd"/>
      <w:r>
        <w:rPr>
          <w:sz w:val="28"/>
          <w:szCs w:val="28"/>
        </w:rPr>
        <w:t xml:space="preserve"> régió specifikus szekvenciával (</w:t>
      </w:r>
      <w:r>
        <w:rPr>
          <w:b/>
          <w:sz w:val="28"/>
          <w:szCs w:val="28"/>
        </w:rPr>
        <w:t>n</w:t>
      </w:r>
      <w:r>
        <w:rPr>
          <w:sz w:val="28"/>
          <w:szCs w:val="28"/>
        </w:rPr>
        <w:t xml:space="preserve">ukleáris </w:t>
      </w:r>
      <w:r>
        <w:rPr>
          <w:b/>
          <w:sz w:val="28"/>
          <w:szCs w:val="28"/>
        </w:rPr>
        <w:t>l</w:t>
      </w:r>
      <w:r>
        <w:rPr>
          <w:sz w:val="28"/>
          <w:szCs w:val="28"/>
        </w:rPr>
        <w:t xml:space="preserve">okalizációs </w:t>
      </w:r>
      <w:r>
        <w:rPr>
          <w:b/>
          <w:sz w:val="28"/>
          <w:szCs w:val="28"/>
        </w:rPr>
        <w:t>s</w:t>
      </w:r>
      <w:r>
        <w:rPr>
          <w:sz w:val="28"/>
          <w:szCs w:val="28"/>
        </w:rPr>
        <w:t xml:space="preserve">zignál: </w:t>
      </w:r>
      <w:r>
        <w:rPr>
          <w:b/>
          <w:sz w:val="28"/>
          <w:szCs w:val="28"/>
        </w:rPr>
        <w:t>NLS</w:t>
      </w:r>
      <w:r>
        <w:rPr>
          <w:sz w:val="28"/>
          <w:szCs w:val="28"/>
        </w:rPr>
        <w:t>), ami lehetõvé teszi, hogy a receptor bemenjen a magba;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egy</w:t>
      </w:r>
      <w:proofErr w:type="gramEnd"/>
      <w:r>
        <w:rPr>
          <w:sz w:val="28"/>
          <w:szCs w:val="28"/>
        </w:rPr>
        <w:t xml:space="preserve"> transzkripciót aktíváló régió.</w:t>
      </w:r>
    </w:p>
    <w:p w:rsidR="00023EA8" w:rsidRDefault="00023EA8">
      <w:pPr>
        <w:rPr>
          <w:sz w:val="28"/>
          <w:szCs w:val="28"/>
        </w:rPr>
      </w:pPr>
    </w:p>
    <w:p w:rsidR="00023EA8" w:rsidRDefault="00023EA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Szignalizáció intracelluláris receptorokkal</w:t>
      </w:r>
    </w:p>
    <w:p w:rsidR="00023EA8" w:rsidRDefault="00023EA8">
      <w:pPr>
        <w:rPr>
          <w:sz w:val="28"/>
          <w:szCs w:val="28"/>
        </w:rPr>
      </w:pP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Alapesetben a receptor a citoplazmában úszik, és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inhibítor fehérjével komplexet alkot.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inhibítor fehérje </w:t>
      </w:r>
      <w:r>
        <w:rPr>
          <w:b/>
          <w:sz w:val="28"/>
          <w:szCs w:val="28"/>
        </w:rPr>
        <w:t>lefedi az NLS-szekvenciát</w:t>
      </w:r>
      <w:r>
        <w:rPr>
          <w:sz w:val="28"/>
          <w:szCs w:val="28"/>
        </w:rPr>
        <w:t xml:space="preserve">, ezért a receptor </w:t>
      </w:r>
      <w:r>
        <w:rPr>
          <w:b/>
          <w:sz w:val="28"/>
          <w:szCs w:val="28"/>
        </w:rPr>
        <w:t>nem tud bemenni a magba</w:t>
      </w:r>
      <w:r>
        <w:rPr>
          <w:sz w:val="28"/>
          <w:szCs w:val="28"/>
        </w:rPr>
        <w:t xml:space="preserve">. Ha jel (hormon) érkezik a citoplazmába, a receptor megköti </w:t>
      </w:r>
      <w:proofErr w:type="gramStart"/>
      <w:r>
        <w:rPr>
          <w:sz w:val="28"/>
          <w:szCs w:val="28"/>
        </w:rPr>
        <w:t>azt</w:t>
      </w:r>
      <w:proofErr w:type="gramEnd"/>
      <w:r>
        <w:rPr>
          <w:sz w:val="28"/>
          <w:szCs w:val="28"/>
        </w:rPr>
        <w:t xml:space="preserve">. A hormon-receptor komplex kialakulásának hatására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inhibítor fehérje leválik a receptorról, az </w:t>
      </w:r>
      <w:r>
        <w:rPr>
          <w:b/>
          <w:sz w:val="28"/>
          <w:szCs w:val="28"/>
        </w:rPr>
        <w:t>NLS-szekvencia szabaddá válik</w:t>
      </w:r>
      <w:r>
        <w:rPr>
          <w:sz w:val="28"/>
          <w:szCs w:val="28"/>
        </w:rPr>
        <w:t xml:space="preserve">, s lehetõvé válik, hogy a receptor </w:t>
      </w:r>
      <w:r>
        <w:rPr>
          <w:b/>
          <w:sz w:val="28"/>
          <w:szCs w:val="28"/>
        </w:rPr>
        <w:t>bemenjen a magba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Ott DNS-kötõ régiójával hozzáköt egy olyan génhez, mely a promotere elõtt egy specifikus szekvenciával rendelkezik (képes kötni a receptort); és aktíválja a gén transzkripcióját.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 receptor általában dimerként köt a DNS-hez.</w:t>
      </w:r>
      <w:proofErr w:type="gramEnd"/>
      <w:r>
        <w:rPr>
          <w:sz w:val="28"/>
          <w:szCs w:val="28"/>
        </w:rPr>
        <w:t xml:space="preserve"> Van olyan receptor is (a retinoid), amelyik kicsit másképp mûködik: ligand hiányában is bemegy a magba, és a DNS-hez köt: de a gén transzkripcióját csak akkor tudja aktíválni, ha a ligand (hormon) is hozzá kötõdött.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Ezek a szignálok hosszú élettartamúak: órákig sõt napokig keringhetnek a testfolyadékban, szemben a hidrofil hormonokkal, melyek néhány perc alatt degradálódnak. Ennek </w:t>
      </w:r>
      <w:proofErr w:type="gramStart"/>
      <w:r>
        <w:rPr>
          <w:sz w:val="28"/>
          <w:szCs w:val="28"/>
        </w:rPr>
        <w:t>oka</w:t>
      </w:r>
      <w:proofErr w:type="gramEnd"/>
      <w:r>
        <w:rPr>
          <w:sz w:val="28"/>
          <w:szCs w:val="28"/>
        </w:rPr>
        <w:t>, hogy éppen hidrofób voltuk miatt a testfolyadékban nem úszhatnak szabadon, csak egy karrier protein védõ hatása mellett, ami viszont meggátolja lebontásukat.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A hatást még tovább nyújtja, hogy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eddig tárgyalt ún. </w:t>
      </w:r>
      <w:proofErr w:type="gramStart"/>
      <w:r>
        <w:rPr>
          <w:b/>
          <w:sz w:val="28"/>
          <w:szCs w:val="28"/>
        </w:rPr>
        <w:t>korai</w:t>
      </w:r>
      <w:proofErr w:type="gramEnd"/>
      <w:r>
        <w:rPr>
          <w:b/>
          <w:sz w:val="28"/>
          <w:szCs w:val="28"/>
        </w:rPr>
        <w:t xml:space="preserve"> (elsõdleges) válasz </w:t>
      </w:r>
      <w:r>
        <w:rPr>
          <w:sz w:val="28"/>
          <w:szCs w:val="28"/>
        </w:rPr>
        <w:t xml:space="preserve">után </w:t>
      </w:r>
      <w:r>
        <w:rPr>
          <w:b/>
          <w:sz w:val="28"/>
          <w:szCs w:val="28"/>
        </w:rPr>
        <w:t xml:space="preserve">késleltetett (másodlagos) válasz </w:t>
      </w:r>
      <w:r>
        <w:rPr>
          <w:sz w:val="28"/>
          <w:szCs w:val="28"/>
        </w:rPr>
        <w:t xml:space="preserve">is kialakul.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elõször aktívált gének termékei között vannak ugyanis olyan fehérjék, melyek szintén képesek bemenni a magba, majd ott más gének transzkripcióját aktíválják. </w:t>
      </w:r>
    </w:p>
    <w:p w:rsidR="00023EA8" w:rsidRDefault="00023EA8">
      <w:pPr>
        <w:rPr>
          <w:sz w:val="28"/>
          <w:szCs w:val="28"/>
        </w:rPr>
      </w:pPr>
    </w:p>
    <w:p w:rsidR="00023EA8" w:rsidRDefault="00023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Sejtfelszíni receptorok</w:t>
      </w:r>
    </w:p>
    <w:p w:rsidR="00023EA8" w:rsidRDefault="00023EA8">
      <w:pPr>
        <w:rPr>
          <w:b/>
          <w:sz w:val="28"/>
          <w:szCs w:val="28"/>
        </w:rPr>
      </w:pPr>
    </w:p>
    <w:p w:rsidR="00023EA8" w:rsidRDefault="00023EA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A hidrofil szignál molekulák (neurotranszmitterek, növekedési faktorok, protein hormonok) nem juthatnak át a sejtmembránon, ezért sejtfelszíni receptorok kötik </w:t>
      </w:r>
      <w:proofErr w:type="gramStart"/>
      <w:r>
        <w:rPr>
          <w:sz w:val="28"/>
          <w:szCs w:val="28"/>
        </w:rPr>
        <w:t>meg</w:t>
      </w:r>
      <w:proofErr w:type="gramEnd"/>
      <w:r>
        <w:rPr>
          <w:sz w:val="28"/>
          <w:szCs w:val="28"/>
        </w:rPr>
        <w:t xml:space="preserve"> õket. </w:t>
      </w:r>
      <w:proofErr w:type="gramStart"/>
      <w:r>
        <w:rPr>
          <w:sz w:val="28"/>
          <w:szCs w:val="28"/>
        </w:rPr>
        <w:t xml:space="preserve">A ligand hatására a receptor a külsõ (extracelluláris) jelet valamilyen belsõ (intracelluláris) jellé konvertálja, ezt a folyamatot </w:t>
      </w:r>
      <w:r>
        <w:rPr>
          <w:b/>
          <w:sz w:val="28"/>
          <w:szCs w:val="28"/>
        </w:rPr>
        <w:t>szignál transzdukció</w:t>
      </w:r>
      <w:r>
        <w:rPr>
          <w:sz w:val="28"/>
          <w:szCs w:val="28"/>
        </w:rPr>
        <w:t>nak (jelátvitelnek) hívjuk.</w:t>
      </w:r>
      <w:proofErr w:type="gramEnd"/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A sejtfelszíni receptoroknak 3 típusuk ismert: 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>1. ion-csatornához kapcsolt receptorok,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>2. G-proteinhez kapcsolt receptorok,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enzim-kapcsolt receptorok.</w:t>
      </w:r>
    </w:p>
    <w:p w:rsidR="00023EA8" w:rsidRDefault="00023EA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Ion-csatornához kapcsolt receptorok </w:t>
      </w:r>
      <w:r>
        <w:rPr>
          <w:sz w:val="28"/>
          <w:szCs w:val="28"/>
        </w:rPr>
        <w:t>mûködnek a szinaptikus kapcsolatoknál: a célsejt receptora egy ion-csatorna, ami kinyílik a neurotranszmitter kötésének hatására, ez pedig a membrán depolarizálódását okozza. Homológ receptorok: a membránt sokszor átszelõ transzmembrán proteinek.</w:t>
      </w:r>
    </w:p>
    <w:p w:rsidR="00023EA8" w:rsidRDefault="00023E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G-proteinhez kapcsolt receptorok </w:t>
      </w:r>
      <w:r>
        <w:rPr>
          <w:sz w:val="28"/>
          <w:szCs w:val="28"/>
        </w:rPr>
        <w:t>közvetve szabályozzák egy másik membránfehérje (enzim vagy ion-csatorna) aktivitását.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A közvetítõ molekula egy harmadik fehérje, a </w:t>
      </w:r>
      <w:r>
        <w:rPr>
          <w:b/>
          <w:sz w:val="28"/>
          <w:szCs w:val="28"/>
        </w:rPr>
        <w:t>trimer GTP-kötõ protein (G-protein).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Ezek a receptorok hétszer szelik át a membránt, homológok.</w:t>
      </w:r>
      <w:proofErr w:type="gramEnd"/>
    </w:p>
    <w:p w:rsidR="00023EA8" w:rsidRDefault="00023E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enzim-kapcsolt receptorok </w:t>
      </w:r>
      <w:r>
        <w:rPr>
          <w:sz w:val="28"/>
          <w:szCs w:val="28"/>
        </w:rPr>
        <w:t xml:space="preserve">vagy maguk rendelkeznek enzimaktivitással vagy enzimek asszociálódnak hozzájuk. Bármelyik esetrõl van is szó,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enzim csak akkor lesz aktív, ha a receptorhoz ligand (jel) érkezik. </w:t>
      </w:r>
      <w:proofErr w:type="gramStart"/>
      <w:r>
        <w:rPr>
          <w:sz w:val="28"/>
          <w:szCs w:val="28"/>
        </w:rPr>
        <w:t>Ezek a receptorok heterogének, bár nagy többségük protein-kináz vagy azzal asszociált receptor.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Sok közülük egyszer szeli át a membránt, a ligand-kötõ része a sejt külsõ felszínén található, a katalitikus aktivitású része pedig a membrán belsõ oldalán.</w:t>
      </w:r>
      <w:proofErr w:type="gramEnd"/>
    </w:p>
    <w:p w:rsidR="00023EA8" w:rsidRDefault="00023EA8">
      <w:pPr>
        <w:rPr>
          <w:sz w:val="28"/>
          <w:szCs w:val="28"/>
        </w:rPr>
      </w:pPr>
    </w:p>
    <w:p w:rsidR="00023EA8" w:rsidRDefault="00023EA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Az</w:t>
      </w:r>
      <w:proofErr w:type="gramEnd"/>
      <w:r>
        <w:rPr>
          <w:b/>
          <w:sz w:val="28"/>
          <w:szCs w:val="28"/>
        </w:rPr>
        <w:t xml:space="preserve"> aktívált sejtfelszíni proteinek fehérjék foszforilációját </w:t>
      </w:r>
    </w:p>
    <w:p w:rsidR="00023EA8" w:rsidRDefault="00023EA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indítják</w:t>
      </w:r>
      <w:proofErr w:type="gramEnd"/>
      <w:r>
        <w:rPr>
          <w:b/>
          <w:sz w:val="28"/>
          <w:szCs w:val="28"/>
        </w:rPr>
        <w:t xml:space="preserve"> el a citoplazmában</w:t>
      </w:r>
    </w:p>
    <w:p w:rsidR="00023EA8" w:rsidRDefault="00023EA8">
      <w:pPr>
        <w:jc w:val="center"/>
        <w:rPr>
          <w:b/>
          <w:sz w:val="28"/>
          <w:szCs w:val="28"/>
        </w:rPr>
      </w:pP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A szignalizációs utak zöménél a receptor által transzdukált </w:t>
      </w:r>
      <w:r>
        <w:rPr>
          <w:b/>
          <w:sz w:val="28"/>
          <w:szCs w:val="28"/>
        </w:rPr>
        <w:t>jel végsõ célpontja a sejtmag</w:t>
      </w:r>
      <w:r>
        <w:rPr>
          <w:sz w:val="28"/>
          <w:szCs w:val="28"/>
        </w:rPr>
        <w:t xml:space="preserve">, ahol bizonyos gének transzkripcióját kell szabályoznia (erre már láttunk példát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intracelluláris receptoroknál). </w:t>
      </w:r>
      <w:proofErr w:type="gramStart"/>
      <w:r>
        <w:rPr>
          <w:sz w:val="28"/>
          <w:szCs w:val="28"/>
        </w:rPr>
        <w:t xml:space="preserve">A másik lehetõség, hogy egyszerûen egy </w:t>
      </w:r>
      <w:r>
        <w:rPr>
          <w:b/>
          <w:sz w:val="28"/>
          <w:szCs w:val="28"/>
        </w:rPr>
        <w:t>enzim aktiválása a végcél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 jel intracelluláris fehérjék hálózatán keresztül juthat el a célba.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Ezek olyan enzimfehérjék, amelyek protein kinázok hatására foszforilezõdnek, ha jel érkezik a sejtbe, és foszfatázok hatására defoszforilezõdnek, ha a jel lecseng.</w:t>
      </w:r>
      <w:proofErr w:type="gramEnd"/>
      <w:r>
        <w:rPr>
          <w:sz w:val="28"/>
          <w:szCs w:val="28"/>
        </w:rPr>
        <w:t xml:space="preserve"> A foszforiláció aktíválja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enzimet, ami továbbadja a jelet. Jellemzõen maga a foszforilált enzim is egy </w:t>
      </w:r>
      <w:r>
        <w:rPr>
          <w:b/>
          <w:sz w:val="28"/>
          <w:szCs w:val="28"/>
        </w:rPr>
        <w:t>protein kináz</w:t>
      </w:r>
      <w:r>
        <w:rPr>
          <w:sz w:val="28"/>
          <w:szCs w:val="28"/>
        </w:rPr>
        <w:t xml:space="preserve">, ami most aktív állapotban foszforilál egy másik protein kinázt, és így tovább. </w:t>
      </w:r>
      <w:proofErr w:type="gramStart"/>
      <w:r>
        <w:rPr>
          <w:sz w:val="28"/>
          <w:szCs w:val="28"/>
        </w:rPr>
        <w:t xml:space="preserve">A jel tehát egy </w:t>
      </w:r>
      <w:r>
        <w:rPr>
          <w:b/>
          <w:sz w:val="28"/>
          <w:szCs w:val="28"/>
        </w:rPr>
        <w:t xml:space="preserve">foszforilációs kaszkádon </w:t>
      </w:r>
      <w:r>
        <w:rPr>
          <w:sz w:val="28"/>
          <w:szCs w:val="28"/>
        </w:rPr>
        <w:t>áramlik végig.</w:t>
      </w:r>
      <w:proofErr w:type="gramEnd"/>
      <w:r>
        <w:rPr>
          <w:sz w:val="28"/>
          <w:szCs w:val="28"/>
        </w:rPr>
        <w:t xml:space="preserve"> A kaszkádban lehetnek GTP-kötõ fehérjék </w:t>
      </w:r>
      <w:proofErr w:type="gramStart"/>
      <w:r>
        <w:rPr>
          <w:sz w:val="28"/>
          <w:szCs w:val="28"/>
        </w:rPr>
        <w:t>is,</w:t>
      </w:r>
      <w:proofErr w:type="gramEnd"/>
      <w:r>
        <w:rPr>
          <w:sz w:val="28"/>
          <w:szCs w:val="28"/>
        </w:rPr>
        <w:t xml:space="preserve"> nemcsak protein kinázok. </w:t>
      </w:r>
      <w:proofErr w:type="gramStart"/>
      <w:r>
        <w:rPr>
          <w:sz w:val="28"/>
          <w:szCs w:val="28"/>
        </w:rPr>
        <w:t>Ezek akkor inaktívak, ha GDP-t kötnek, s úgy aktíválódnak, hogy a GDP-t GTP-re cserélik.</w:t>
      </w:r>
      <w:proofErr w:type="gramEnd"/>
      <w:r>
        <w:rPr>
          <w:sz w:val="28"/>
          <w:szCs w:val="28"/>
        </w:rPr>
        <w:t xml:space="preserve"> Végsõ soron ez is egy foszforilációs lépés. 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>A protein kinázoknak két típusa ismert: a szerin/treonin kinázok és a tirozin kinázok, aszerint hogy a fehérjék melyik aminosav oldalláncait képesek foszforilezni.</w:t>
      </w:r>
    </w:p>
    <w:p w:rsidR="00023EA8" w:rsidRDefault="00023E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 sejtet számos szignál éri, és mindegyik elindít egy foszforilációs kaszkádot.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 sejtnek integrálnia kell ezeket a jeleket, és eldöntenie, hogy milyen választ adjon.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Ennek módja, hogy </w:t>
      </w:r>
      <w:r>
        <w:rPr>
          <w:b/>
          <w:sz w:val="28"/>
          <w:szCs w:val="28"/>
        </w:rPr>
        <w:t xml:space="preserve">a kaszkádok különbözõ pontokon </w:t>
      </w:r>
      <w:r>
        <w:rPr>
          <w:b/>
          <w:sz w:val="28"/>
          <w:szCs w:val="28"/>
        </w:rPr>
        <w:lastRenderedPageBreak/>
        <w:t>összefutnak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Pl. tegyük fel, hogy van egy olyan enzim, ami csak akkor lesz aktív, ha két helyen is foszforilezõdik, és ezt a két lépést csak két külön kaszkád képes elvégezni. </w:t>
      </w:r>
      <w:proofErr w:type="gramStart"/>
      <w:r>
        <w:rPr>
          <w:sz w:val="28"/>
          <w:szCs w:val="28"/>
        </w:rPr>
        <w:t>A jel csak akkor megy innen tovább downstream irányba, ha mindkét kaszkád aktív, tehát kétféle külsõ inger érte a sejtet.</w:t>
      </w:r>
      <w:proofErr w:type="gramEnd"/>
    </w:p>
    <w:p w:rsidR="00023EA8" w:rsidRDefault="00023EA8">
      <w:pPr>
        <w:jc w:val="center"/>
        <w:rPr>
          <w:b/>
          <w:sz w:val="28"/>
          <w:szCs w:val="28"/>
        </w:rPr>
      </w:pPr>
    </w:p>
    <w:p w:rsidR="00023EA8" w:rsidRDefault="00023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G-proteinhez kapcsolt receptorok jellemzése</w:t>
      </w:r>
    </w:p>
    <w:p w:rsidR="00023EA8" w:rsidRDefault="00023EA8">
      <w:pPr>
        <w:rPr>
          <w:b/>
          <w:sz w:val="28"/>
          <w:szCs w:val="28"/>
        </w:rPr>
      </w:pPr>
    </w:p>
    <w:p w:rsidR="00023EA8" w:rsidRDefault="00023E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 G-proteinek és receptoraik óriási jelentõségét bizonyítja, hogy felfedezõik, Martin Rodbell és Alfred Gilman 1994-ben orvosi Nobel-díjat kaptak munkájuk elismeréseként.</w:t>
      </w:r>
      <w:proofErr w:type="gramEnd"/>
      <w:r>
        <w:rPr>
          <w:sz w:val="28"/>
          <w:szCs w:val="28"/>
        </w:rPr>
        <w:t xml:space="preserve"> 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A G-proteinhez kapcsolt receptorok nagyon sokféle jelmolekulát felfoghatnak: hormonokat, neurotranszmittereket és lokál mediátorokat egyaránt, melyek kémiailag is nagyon változatosak lehetnek: fehérjék, kis peptidek, aminosavak és zsírsavszármazékok. Egy jelmolekula is többféle receptort aktíválhat, pl.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adrenalinnak legalább 9 különbözõ receptora van. A receptorok ennek ellenére homológok: a membránt hétszer átszelõ fehérjék.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extracelluláris térben található a ligandkötõ régiójuk, a citoplazmába nyúló rész pedig a G-protein kötéséért felelõs.</w:t>
      </w:r>
    </w:p>
    <w:p w:rsidR="00023EA8" w:rsidRDefault="00023EA8">
      <w:pPr>
        <w:rPr>
          <w:sz w:val="28"/>
          <w:szCs w:val="28"/>
        </w:rPr>
      </w:pPr>
    </w:p>
    <w:p w:rsidR="00023EA8" w:rsidRDefault="00023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G-protein receptoroktól a jelet a G-proteinek viszik tovább</w:t>
      </w:r>
    </w:p>
    <w:p w:rsidR="00023EA8" w:rsidRDefault="00023EA8">
      <w:pPr>
        <w:rPr>
          <w:b/>
          <w:sz w:val="28"/>
          <w:szCs w:val="28"/>
        </w:rPr>
      </w:pPr>
    </w:p>
    <w:p w:rsidR="00023EA8" w:rsidRDefault="00023E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A G-proteinek </w:t>
      </w:r>
      <w:r>
        <w:rPr>
          <w:b/>
          <w:sz w:val="28"/>
          <w:szCs w:val="28"/>
        </w:rPr>
        <w:t>trimer szerkezetû GTP-kötõ proteinek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Szerepük a szignál átvitele a receptorról valamilyen membránasszociált enzimre, ami másodlagos messengereket gyárt.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 G-proteinek GDP-t vagy GTP-t köthetnek, akkor aktívak, ha GTP-t kötnek.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Aktív állapotban képesek a szignál továbbítására, ilyenkor eldiffundálhatnak a receptortól.</w:t>
      </w:r>
      <w:proofErr w:type="gramEnd"/>
      <w:r>
        <w:rPr>
          <w:sz w:val="28"/>
          <w:szCs w:val="28"/>
        </w:rPr>
        <w:t xml:space="preserve"> Azonban GTP-áz aktivitással is rendelkeznek, azaz képesek aktív állapotban elhidrolizálni saját kötött GTP-jüket, s ezzel inaktíválják magukat. Így ha megszûnik a külsõ jel, belül is gyorsan leáll annak továbbítása. </w:t>
      </w:r>
    </w:p>
    <w:p w:rsidR="00023EA8" w:rsidRDefault="00023E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A G-proteinek 3 alegysége közül kettõ, </w:t>
      </w:r>
      <w:r>
        <w:rPr>
          <w:b/>
          <w:sz w:val="28"/>
          <w:szCs w:val="28"/>
        </w:rPr>
        <w:t xml:space="preserve">a </w:t>
      </w:r>
      <w:r>
        <w:rPr>
          <w:rFonts w:ascii="Symbol" w:hAnsi="Symbol"/>
          <w:b/>
          <w:sz w:val="28"/>
          <w:szCs w:val="28"/>
        </w:rPr>
        <w:t></w:t>
      </w:r>
      <w:r>
        <w:rPr>
          <w:b/>
          <w:sz w:val="28"/>
          <w:szCs w:val="28"/>
        </w:rPr>
        <w:t xml:space="preserve"> és a </w:t>
      </w:r>
      <w:r>
        <w:rPr>
          <w:rFonts w:ascii="Symbol" w:hAnsi="Symbol"/>
          <w:b/>
          <w:sz w:val="28"/>
          <w:szCs w:val="28"/>
        </w:rPr>
        <w:t></w:t>
      </w:r>
      <w:r>
        <w:rPr>
          <w:b/>
          <w:sz w:val="28"/>
          <w:szCs w:val="28"/>
        </w:rPr>
        <w:t>, erõs komplexet képeznek</w:t>
      </w:r>
      <w:r>
        <w:rPr>
          <w:sz w:val="28"/>
          <w:szCs w:val="28"/>
        </w:rPr>
        <w:t xml:space="preserve">, és a plazmamembrán belsõ oldalához </w:t>
      </w:r>
      <w:r>
        <w:rPr>
          <w:b/>
          <w:sz w:val="28"/>
          <w:szCs w:val="28"/>
        </w:rPr>
        <w:t>rögzülnek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 harmadik alegység (</w:t>
      </w:r>
      <w:r>
        <w:rPr>
          <w:rFonts w:ascii="Symbol" w:hAnsi="Symbol"/>
          <w:b/>
          <w:sz w:val="28"/>
          <w:szCs w:val="28"/>
        </w:rPr>
        <w:t></w:t>
      </w:r>
      <w:r>
        <w:rPr>
          <w:sz w:val="28"/>
          <w:szCs w:val="28"/>
        </w:rPr>
        <w:t xml:space="preserve">) rendelkezik a </w:t>
      </w:r>
      <w:r>
        <w:rPr>
          <w:b/>
          <w:sz w:val="28"/>
          <w:szCs w:val="28"/>
        </w:rPr>
        <w:t>GTP-kötõ és hidrolizáló aktivitás</w:t>
      </w:r>
      <w:r>
        <w:rPr>
          <w:sz w:val="28"/>
          <w:szCs w:val="28"/>
        </w:rPr>
        <w:t xml:space="preserve">sal, és képes </w:t>
      </w:r>
      <w:r>
        <w:rPr>
          <w:b/>
          <w:sz w:val="28"/>
          <w:szCs w:val="28"/>
        </w:rPr>
        <w:t>disszociál</w:t>
      </w:r>
      <w:r>
        <w:rPr>
          <w:sz w:val="28"/>
          <w:szCs w:val="28"/>
        </w:rPr>
        <w:t>ni a másik két alegység komplexérõl.</w:t>
      </w:r>
      <w:proofErr w:type="gramEnd"/>
      <w:r>
        <w:rPr>
          <w:sz w:val="28"/>
          <w:szCs w:val="28"/>
        </w:rPr>
        <w:t xml:space="preserve"> </w:t>
      </w:r>
    </w:p>
    <w:p w:rsidR="00023EA8" w:rsidRDefault="00023E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Alapállapotban a trimer együtt van és GDP-t köt.</w:t>
      </w:r>
      <w:proofErr w:type="gramEnd"/>
      <w:r>
        <w:rPr>
          <w:sz w:val="28"/>
          <w:szCs w:val="28"/>
        </w:rPr>
        <w:t xml:space="preserve"> Ha a membránban diffundálva találkozik egy liganddal aktívált receptorral, akkor hozzáköt. </w:t>
      </w:r>
      <w:proofErr w:type="gramStart"/>
      <w:r>
        <w:rPr>
          <w:sz w:val="28"/>
          <w:szCs w:val="28"/>
        </w:rPr>
        <w:t>A receptort a ligand allosztérikusan szabályozza, ezért a G-protein szabad receptorhoz nem kötõdhet, csak liganddal aktíválthoz.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Ha a G-protein a ligand-kötött receptorhoz kapcsolódik</w:t>
      </w:r>
      <w:r>
        <w:rPr>
          <w:sz w:val="28"/>
          <w:szCs w:val="28"/>
        </w:rPr>
        <w:t xml:space="preserve">, lecsökken affinitása a GDP-hez, és megnõ affinitása a GTP-hez, ami azt eredményezi, hogy elengedi a GDP-t, és helyette GTP-t vesz fel. Ekkor </w:t>
      </w:r>
      <w:r>
        <w:rPr>
          <w:b/>
          <w:sz w:val="28"/>
          <w:szCs w:val="28"/>
        </w:rPr>
        <w:t xml:space="preserve">szabaddá válik </w:t>
      </w:r>
      <w:proofErr w:type="gramStart"/>
      <w:r>
        <w:rPr>
          <w:b/>
          <w:sz w:val="28"/>
          <w:szCs w:val="28"/>
        </w:rPr>
        <w:t>az</w:t>
      </w:r>
      <w:proofErr w:type="gramEnd"/>
      <w:r>
        <w:rPr>
          <w:b/>
          <w:sz w:val="28"/>
          <w:szCs w:val="28"/>
        </w:rPr>
        <w:t xml:space="preserve"> </w:t>
      </w:r>
      <w:r>
        <w:rPr>
          <w:rFonts w:ascii="Symbol" w:hAnsi="Symbol"/>
          <w:b/>
          <w:sz w:val="28"/>
          <w:szCs w:val="28"/>
        </w:rPr>
        <w:t></w:t>
      </w:r>
      <w:r>
        <w:rPr>
          <w:b/>
          <w:sz w:val="28"/>
          <w:szCs w:val="28"/>
        </w:rPr>
        <w:t xml:space="preserve"> alegység a GTP-vel</w:t>
      </w:r>
      <w:r>
        <w:rPr>
          <w:sz w:val="28"/>
          <w:szCs w:val="28"/>
        </w:rPr>
        <w:t xml:space="preserve">, és </w:t>
      </w:r>
      <w:r>
        <w:rPr>
          <w:sz w:val="28"/>
          <w:szCs w:val="28"/>
        </w:rPr>
        <w:lastRenderedPageBreak/>
        <w:t xml:space="preserve">képessé válik </w:t>
      </w:r>
      <w:r>
        <w:rPr>
          <w:b/>
          <w:sz w:val="28"/>
          <w:szCs w:val="28"/>
        </w:rPr>
        <w:t>célenzimének aktíválás</w:t>
      </w:r>
      <w:r>
        <w:rPr>
          <w:sz w:val="28"/>
          <w:szCs w:val="28"/>
        </w:rPr>
        <w:t xml:space="preserve">ára egészen addig, amíg el nem hidrolizálja saját GTP-jét. Akkor inaktívvá válik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</w:t>
      </w:r>
      <w:r>
        <w:rPr>
          <w:rFonts w:ascii="Symbol" w:hAnsi="Symbol"/>
          <w:sz w:val="28"/>
          <w:szCs w:val="28"/>
        </w:rPr>
        <w:t></w:t>
      </w:r>
      <w:r>
        <w:rPr>
          <w:sz w:val="28"/>
          <w:szCs w:val="28"/>
        </w:rPr>
        <w:t xml:space="preserve"> alegység (mivel most már GDP-t köt), és visszamegy a </w:t>
      </w:r>
      <w:r>
        <w:rPr>
          <w:rFonts w:ascii="Symbol" w:hAnsi="Symbol"/>
          <w:sz w:val="28"/>
          <w:szCs w:val="28"/>
        </w:rPr>
        <w:t></w:t>
      </w:r>
      <w:r>
        <w:rPr>
          <w:rFonts w:ascii="Symbol" w:hAnsi="Symbol"/>
          <w:sz w:val="28"/>
          <w:szCs w:val="28"/>
        </w:rPr>
        <w:t></w:t>
      </w:r>
      <w:r>
        <w:rPr>
          <w:sz w:val="28"/>
          <w:szCs w:val="28"/>
        </w:rPr>
        <w:t xml:space="preserve"> komplexhez: újra összeáll az inaktív trimer. </w:t>
      </w:r>
    </w:p>
    <w:p w:rsidR="00023EA8" w:rsidRDefault="00023EA8">
      <w:pPr>
        <w:jc w:val="center"/>
        <w:rPr>
          <w:b/>
          <w:sz w:val="28"/>
          <w:szCs w:val="28"/>
        </w:rPr>
      </w:pPr>
    </w:p>
    <w:p w:rsidR="00023EA8" w:rsidRDefault="00023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Egyes G-protein receptorok </w:t>
      </w:r>
      <w:proofErr w:type="gramStart"/>
      <w:r>
        <w:rPr>
          <w:b/>
          <w:sz w:val="28"/>
          <w:szCs w:val="28"/>
        </w:rPr>
        <w:t>az</w:t>
      </w:r>
      <w:proofErr w:type="gramEnd"/>
      <w:r>
        <w:rPr>
          <w:b/>
          <w:sz w:val="28"/>
          <w:szCs w:val="28"/>
        </w:rPr>
        <w:t xml:space="preserve"> adenilát-ciklázt aktíválják</w:t>
      </w:r>
    </w:p>
    <w:p w:rsidR="00023EA8" w:rsidRDefault="00023EA8">
      <w:pPr>
        <w:rPr>
          <w:sz w:val="28"/>
          <w:szCs w:val="28"/>
        </w:rPr>
      </w:pP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A G-proteinek egyik csoportja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adenilát-cikláz </w:t>
      </w:r>
      <w:r>
        <w:rPr>
          <w:sz w:val="28"/>
          <w:szCs w:val="28"/>
        </w:rPr>
        <w:t>nevû enzimet stimulálja, ezek a G</w:t>
      </w:r>
      <w:r>
        <w:rPr>
          <w:position w:val="-6"/>
          <w:sz w:val="28"/>
          <w:szCs w:val="28"/>
        </w:rPr>
        <w:t>s</w:t>
      </w:r>
      <w:r>
        <w:rPr>
          <w:sz w:val="28"/>
          <w:szCs w:val="28"/>
        </w:rPr>
        <w:t xml:space="preserve">-proteinek.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adenilát-cikláz </w:t>
      </w:r>
      <w:r>
        <w:rPr>
          <w:sz w:val="28"/>
          <w:szCs w:val="28"/>
        </w:rPr>
        <w:t xml:space="preserve">pirofoszfát kihasadása mellett elhidrolizálja az ATP-t, de közben egy új észterkötést alakít ki: nem "közönséges" AMP, hanem </w:t>
      </w:r>
      <w:r>
        <w:rPr>
          <w:b/>
          <w:sz w:val="28"/>
          <w:szCs w:val="28"/>
        </w:rPr>
        <w:t xml:space="preserve">ciklikus AMP (cAMP) </w:t>
      </w:r>
      <w:r>
        <w:rPr>
          <w:sz w:val="28"/>
          <w:szCs w:val="28"/>
        </w:rPr>
        <w:t xml:space="preserve">lesz a termék. Ezen jelszignalizációs úton a cAMP másodlagos messengerként funkcionál: aktíválja a “downstream” enzimeket. </w:t>
      </w:r>
      <w:proofErr w:type="gramStart"/>
      <w:r>
        <w:rPr>
          <w:sz w:val="28"/>
          <w:szCs w:val="28"/>
        </w:rPr>
        <w:t>A cAMP normális szintje nagyon alacsony (10</w:t>
      </w:r>
      <w:r>
        <w:rPr>
          <w:position w:val="6"/>
          <w:sz w:val="28"/>
          <w:szCs w:val="28"/>
        </w:rPr>
        <w:t>-7</w:t>
      </w:r>
      <w:r>
        <w:rPr>
          <w:sz w:val="28"/>
          <w:szCs w:val="28"/>
        </w:rPr>
        <w:t xml:space="preserve"> M), és hormonális hatásra másodpercek alatt ötszörösére növekedhet.</w:t>
      </w:r>
      <w:proofErr w:type="gramEnd"/>
      <w:r>
        <w:rPr>
          <w:sz w:val="28"/>
          <w:szCs w:val="28"/>
        </w:rPr>
        <w:t xml:space="preserve"> Gyors turnoveréhez a degradációt a </w:t>
      </w:r>
      <w:r>
        <w:rPr>
          <w:b/>
          <w:sz w:val="28"/>
          <w:szCs w:val="28"/>
        </w:rPr>
        <w:t xml:space="preserve">cAMP-foszfodiészteráz </w:t>
      </w:r>
      <w:r>
        <w:rPr>
          <w:sz w:val="28"/>
          <w:szCs w:val="28"/>
        </w:rPr>
        <w:t xml:space="preserve">katalizálja, ez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enzim a cAMP-t AMP-vé alakítja. 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A specifitás a receptoron múlik: milyen ligandot és G-proteint köt. Tipikus példa a fenti rendszerre a </w:t>
      </w:r>
      <w:r>
        <w:rPr>
          <w:rFonts w:ascii="Symbol" w:hAnsi="Symbol"/>
          <w:sz w:val="28"/>
          <w:szCs w:val="28"/>
        </w:rPr>
        <w:t></w:t>
      </w:r>
      <w:r>
        <w:rPr>
          <w:sz w:val="28"/>
          <w:szCs w:val="28"/>
        </w:rPr>
        <w:t xml:space="preserve">-adrenerg receptor, ami </w:t>
      </w:r>
      <w:r>
        <w:rPr>
          <w:b/>
          <w:sz w:val="28"/>
          <w:szCs w:val="28"/>
        </w:rPr>
        <w:t>adrenalin</w:t>
      </w:r>
      <w:r>
        <w:rPr>
          <w:sz w:val="28"/>
          <w:szCs w:val="28"/>
        </w:rPr>
        <w:t xml:space="preserve">t köt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extracelluláris térbõl, és G</w:t>
      </w:r>
      <w:r>
        <w:rPr>
          <w:position w:val="-6"/>
          <w:sz w:val="28"/>
          <w:szCs w:val="28"/>
        </w:rPr>
        <w:t>s</w:t>
      </w:r>
      <w:r>
        <w:rPr>
          <w:sz w:val="28"/>
          <w:szCs w:val="28"/>
        </w:rPr>
        <w:t xml:space="preserve">-proteint a membrán belsõ oldalán. </w:t>
      </w:r>
    </w:p>
    <w:p w:rsidR="00023EA8" w:rsidRDefault="00023E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Ezen a szinten fejti ki hatását a </w:t>
      </w:r>
      <w:r>
        <w:rPr>
          <w:b/>
          <w:sz w:val="28"/>
          <w:szCs w:val="28"/>
        </w:rPr>
        <w:t>kolera toxin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Ez egy enzim, ami NAD-ról ADP-ribózt szállít a G</w:t>
      </w:r>
      <w:r>
        <w:rPr>
          <w:position w:val="-6"/>
          <w:sz w:val="28"/>
          <w:szCs w:val="28"/>
        </w:rPr>
        <w:t>s</w:t>
      </w:r>
      <w:r>
        <w:rPr>
          <w:sz w:val="28"/>
          <w:szCs w:val="28"/>
        </w:rPr>
        <w:t xml:space="preserve">-protein </w:t>
      </w:r>
      <w:r>
        <w:rPr>
          <w:rFonts w:ascii="Symbol" w:hAnsi="Symbol"/>
          <w:sz w:val="28"/>
          <w:szCs w:val="28"/>
        </w:rPr>
        <w:t></w:t>
      </w:r>
      <w:r>
        <w:rPr>
          <w:sz w:val="28"/>
          <w:szCs w:val="28"/>
        </w:rPr>
        <w:t xml:space="preserve"> alegységére (</w:t>
      </w:r>
      <w:r>
        <w:rPr>
          <w:rFonts w:ascii="Symbol" w:hAnsi="Symbol"/>
          <w:sz w:val="28"/>
          <w:szCs w:val="28"/>
        </w:rPr>
        <w:t></w:t>
      </w:r>
      <w:r>
        <w:rPr>
          <w:position w:val="-6"/>
          <w:sz w:val="28"/>
          <w:szCs w:val="28"/>
        </w:rPr>
        <w:t>s</w:t>
      </w:r>
      <w:r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Ennek hatására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</w:t>
      </w:r>
      <w:r>
        <w:rPr>
          <w:rFonts w:ascii="Symbol" w:hAnsi="Symbol"/>
          <w:sz w:val="28"/>
          <w:szCs w:val="28"/>
        </w:rPr>
        <w:t></w:t>
      </w:r>
      <w:r>
        <w:rPr>
          <w:position w:val="-6"/>
          <w:sz w:val="28"/>
          <w:szCs w:val="28"/>
        </w:rPr>
        <w:t xml:space="preserve">s </w:t>
      </w:r>
      <w:r>
        <w:rPr>
          <w:sz w:val="28"/>
          <w:szCs w:val="28"/>
        </w:rPr>
        <w:t>alegység elveszti GTP hidrolizáló aktivitását, és irreverzibilisen aktív marad a külsõ jel megszûnése után is. A cAMP szintje tartósan magas lesz, s ez a bélhámsejteket állandó víz- és Na</w:t>
      </w:r>
      <w:r>
        <w:rPr>
          <w:position w:val="6"/>
          <w:sz w:val="28"/>
          <w:szCs w:val="28"/>
        </w:rPr>
        <w:t>+</w:t>
      </w:r>
      <w:r>
        <w:rPr>
          <w:sz w:val="28"/>
          <w:szCs w:val="28"/>
        </w:rPr>
        <w:t>-ürítésre készteti, ami súlyos hasmenéshez vezet, a beteg szinte kiszárad.</w:t>
      </w:r>
    </w:p>
    <w:p w:rsidR="00023EA8" w:rsidRDefault="00023EA8">
      <w:pPr>
        <w:rPr>
          <w:sz w:val="28"/>
          <w:szCs w:val="28"/>
        </w:rPr>
      </w:pPr>
    </w:p>
    <w:p w:rsidR="00023EA8" w:rsidRDefault="00023EA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Egyes G-protein receptorok </w:t>
      </w:r>
      <w:proofErr w:type="gramStart"/>
      <w:r>
        <w:rPr>
          <w:b/>
          <w:sz w:val="28"/>
          <w:szCs w:val="28"/>
        </w:rPr>
        <w:t>az</w:t>
      </w:r>
      <w:proofErr w:type="gramEnd"/>
      <w:r>
        <w:rPr>
          <w:b/>
          <w:sz w:val="28"/>
          <w:szCs w:val="28"/>
        </w:rPr>
        <w:t xml:space="preserve"> adenilát-ciklázt inaktíválják</w:t>
      </w:r>
    </w:p>
    <w:p w:rsidR="00023EA8" w:rsidRDefault="00023EA8">
      <w:pPr>
        <w:rPr>
          <w:sz w:val="28"/>
          <w:szCs w:val="28"/>
        </w:rPr>
      </w:pP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A G-proteinek egy másik csoportja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adenilát-ciklázt inaktíválja, ezek a G</w:t>
      </w:r>
      <w:r>
        <w:rPr>
          <w:position w:val="-6"/>
          <w:sz w:val="28"/>
          <w:szCs w:val="28"/>
        </w:rPr>
        <w:t>i</w:t>
      </w:r>
      <w:r>
        <w:rPr>
          <w:sz w:val="28"/>
          <w:szCs w:val="28"/>
        </w:rPr>
        <w:t xml:space="preserve">-proteinek. Ezek </w:t>
      </w:r>
      <w:r>
        <w:rPr>
          <w:rFonts w:ascii="Symbol" w:hAnsi="Symbol"/>
          <w:sz w:val="28"/>
          <w:szCs w:val="28"/>
        </w:rPr>
        <w:t></w:t>
      </w:r>
      <w:r>
        <w:rPr>
          <w:sz w:val="28"/>
          <w:szCs w:val="28"/>
        </w:rPr>
        <w:t xml:space="preserve"> alegysége (</w:t>
      </w:r>
      <w:r>
        <w:rPr>
          <w:rFonts w:ascii="Symbol" w:hAnsi="Symbol"/>
          <w:sz w:val="28"/>
          <w:szCs w:val="28"/>
        </w:rPr>
        <w:t></w:t>
      </w:r>
      <w:r>
        <w:rPr>
          <w:position w:val="-6"/>
          <w:sz w:val="28"/>
          <w:szCs w:val="28"/>
        </w:rPr>
        <w:t>i</w:t>
      </w:r>
      <w:r>
        <w:rPr>
          <w:sz w:val="28"/>
          <w:szCs w:val="28"/>
        </w:rPr>
        <w:t xml:space="preserve">) nem stimulálja, hanem ellenkezõleg, inaktívvá teszi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adenilát-ciklázt. Másik hatása: a plazmamembrán K</w:t>
      </w:r>
      <w:r>
        <w:rPr>
          <w:position w:val="6"/>
          <w:sz w:val="28"/>
          <w:szCs w:val="28"/>
        </w:rPr>
        <w:t>+</w:t>
      </w:r>
      <w:r>
        <w:rPr>
          <w:sz w:val="28"/>
          <w:szCs w:val="28"/>
        </w:rPr>
        <w:t xml:space="preserve">- csatornáit kinyitja. </w:t>
      </w:r>
    </w:p>
    <w:p w:rsidR="00023EA8" w:rsidRDefault="00023E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elõzõekben volt szó az adrenalinról. </w:t>
      </w:r>
      <w:proofErr w:type="gramStart"/>
      <w:r>
        <w:rPr>
          <w:sz w:val="28"/>
          <w:szCs w:val="28"/>
        </w:rPr>
        <w:t>Ez a hormon éppúgy kiválthatja a cAMP szint csökkenését, mint növekedését.</w:t>
      </w:r>
      <w:proofErr w:type="gramEnd"/>
      <w:r>
        <w:rPr>
          <w:sz w:val="28"/>
          <w:szCs w:val="28"/>
        </w:rPr>
        <w:t xml:space="preserve"> Ha ugyanis a </w:t>
      </w:r>
      <w:r>
        <w:rPr>
          <w:rFonts w:ascii="Symbol" w:hAnsi="Symbol"/>
          <w:sz w:val="28"/>
          <w:szCs w:val="28"/>
        </w:rPr>
        <w:t></w:t>
      </w:r>
      <w:r>
        <w:rPr>
          <w:sz w:val="28"/>
          <w:szCs w:val="28"/>
        </w:rPr>
        <w:t xml:space="preserve">- helyett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</w:t>
      </w:r>
      <w:r>
        <w:rPr>
          <w:rFonts w:ascii="Symbol" w:hAnsi="Symbol"/>
          <w:sz w:val="28"/>
          <w:szCs w:val="28"/>
        </w:rPr>
        <w:t></w:t>
      </w:r>
      <w:r>
        <w:rPr>
          <w:position w:val="-6"/>
          <w:sz w:val="28"/>
          <w:szCs w:val="28"/>
        </w:rPr>
        <w:t>2</w:t>
      </w:r>
      <w:r>
        <w:rPr>
          <w:sz w:val="28"/>
          <w:szCs w:val="28"/>
        </w:rPr>
        <w:t>- adrenerg receptorhoz köt, utóbbi a G</w:t>
      </w:r>
      <w:r>
        <w:rPr>
          <w:position w:val="-6"/>
          <w:sz w:val="28"/>
          <w:szCs w:val="28"/>
        </w:rPr>
        <w:t>i</w:t>
      </w:r>
      <w:r>
        <w:rPr>
          <w:sz w:val="28"/>
          <w:szCs w:val="28"/>
        </w:rPr>
        <w:t>-proteinen keresztül csökkenteni fogja a cAMP szintet.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Szemben a kolera toxinnal a </w:t>
      </w:r>
      <w:r>
        <w:rPr>
          <w:b/>
          <w:sz w:val="28"/>
          <w:szCs w:val="28"/>
        </w:rPr>
        <w:t xml:space="preserve">pertussis toxin </w:t>
      </w:r>
      <w:r>
        <w:rPr>
          <w:sz w:val="28"/>
          <w:szCs w:val="28"/>
        </w:rPr>
        <w:t xml:space="preserve">nem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</w:t>
      </w:r>
      <w:r>
        <w:rPr>
          <w:rFonts w:ascii="Symbol" w:hAnsi="Symbol"/>
          <w:sz w:val="28"/>
          <w:szCs w:val="28"/>
        </w:rPr>
        <w:t></w:t>
      </w:r>
      <w:r>
        <w:rPr>
          <w:position w:val="-6"/>
          <w:sz w:val="28"/>
          <w:szCs w:val="28"/>
        </w:rPr>
        <w:t>s</w:t>
      </w:r>
      <w:r>
        <w:rPr>
          <w:sz w:val="28"/>
          <w:szCs w:val="28"/>
        </w:rPr>
        <w:t xml:space="preserve">, hanem az </w:t>
      </w:r>
      <w:r>
        <w:rPr>
          <w:rFonts w:ascii="Symbol" w:hAnsi="Symbol"/>
          <w:sz w:val="28"/>
          <w:szCs w:val="28"/>
        </w:rPr>
        <w:t></w:t>
      </w:r>
      <w:r>
        <w:rPr>
          <w:position w:val="-6"/>
          <w:sz w:val="28"/>
          <w:szCs w:val="28"/>
        </w:rPr>
        <w:t>i</w:t>
      </w:r>
      <w:r>
        <w:rPr>
          <w:sz w:val="28"/>
          <w:szCs w:val="28"/>
        </w:rPr>
        <w:t xml:space="preserve"> alegységet ADP-ribozilálja.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ilyen G</w:t>
      </w:r>
      <w:r>
        <w:rPr>
          <w:position w:val="-6"/>
          <w:sz w:val="28"/>
          <w:szCs w:val="28"/>
        </w:rPr>
        <w:t>i</w:t>
      </w:r>
      <w:r>
        <w:rPr>
          <w:sz w:val="28"/>
          <w:szCs w:val="28"/>
        </w:rPr>
        <w:t xml:space="preserve">-fehérje nem tud kapcsolódni </w:t>
      </w:r>
      <w:r>
        <w:rPr>
          <w:sz w:val="28"/>
          <w:szCs w:val="28"/>
        </w:rPr>
        <w:lastRenderedPageBreak/>
        <w:t xml:space="preserve">receptorával, és nem tudja továbbítani a jelet. </w:t>
      </w:r>
      <w:proofErr w:type="gramStart"/>
      <w:r>
        <w:rPr>
          <w:sz w:val="28"/>
          <w:szCs w:val="28"/>
        </w:rPr>
        <w:t>Ezt a betegséget szamárköhögésnek (pertussis) hívjuk.</w:t>
      </w:r>
      <w:proofErr w:type="gramEnd"/>
    </w:p>
    <w:p w:rsidR="00023EA8" w:rsidRDefault="00023EA8">
      <w:pPr>
        <w:jc w:val="center"/>
        <w:rPr>
          <w:b/>
          <w:sz w:val="28"/>
          <w:szCs w:val="28"/>
        </w:rPr>
      </w:pPr>
    </w:p>
    <w:p w:rsidR="00023EA8" w:rsidRDefault="00023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cAMP aktíválja a cAMP-dependens protein kinázt</w:t>
      </w:r>
    </w:p>
    <w:p w:rsidR="00023EA8" w:rsidRDefault="00023EA8">
      <w:pPr>
        <w:rPr>
          <w:sz w:val="28"/>
          <w:szCs w:val="28"/>
        </w:rPr>
      </w:pP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Hogyan hat a cAMP, mint másodlagos messenger? </w:t>
      </w:r>
      <w:proofErr w:type="gramStart"/>
      <w:r>
        <w:rPr>
          <w:sz w:val="28"/>
          <w:szCs w:val="28"/>
        </w:rPr>
        <w:t xml:space="preserve">Legfontosabb szerepe a </w:t>
      </w:r>
      <w:r>
        <w:rPr>
          <w:b/>
          <w:sz w:val="28"/>
          <w:szCs w:val="28"/>
        </w:rPr>
        <w:t xml:space="preserve">cAMP-dependens protein kináz (A-kináz) </w:t>
      </w:r>
      <w:r>
        <w:rPr>
          <w:sz w:val="28"/>
          <w:szCs w:val="28"/>
        </w:rPr>
        <w:t>aktíválása.</w:t>
      </w:r>
      <w:proofErr w:type="gramEnd"/>
      <w:r>
        <w:rPr>
          <w:sz w:val="28"/>
          <w:szCs w:val="28"/>
        </w:rPr>
        <w:t xml:space="preserve"> Ez </w:t>
      </w:r>
      <w:proofErr w:type="gramStart"/>
      <w:r>
        <w:rPr>
          <w:sz w:val="28"/>
          <w:szCs w:val="28"/>
        </w:rPr>
        <w:t>egy  szerin</w:t>
      </w:r>
      <w:proofErr w:type="gramEnd"/>
      <w:r>
        <w:rPr>
          <w:sz w:val="28"/>
          <w:szCs w:val="28"/>
        </w:rPr>
        <w:t xml:space="preserve">/treonin kináz, négy alegységbõl áll inaktív alakban. </w:t>
      </w:r>
      <w:proofErr w:type="gramStart"/>
      <w:r>
        <w:rPr>
          <w:sz w:val="28"/>
          <w:szCs w:val="28"/>
        </w:rPr>
        <w:t>Ebbõl két alegység katalitikus (de most inaktív), a másik kettõ pedig regulációs.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 regulációs alegységek õsszesen 4 molekula cAMP-t tudnak megkötni, s ekkor a katalitikus alegységek allosztérikusan aktíválódnak, és ledisszociálnak a tetramerrõl.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aktív A-kináz pedig foszforilációs kaszkádokat indít el. 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Egy példa: adrenalin hatására izomsejtekben miért nõ </w:t>
      </w:r>
      <w:proofErr w:type="gramStart"/>
      <w:r>
        <w:rPr>
          <w:sz w:val="28"/>
          <w:szCs w:val="28"/>
        </w:rPr>
        <w:t>meg</w:t>
      </w:r>
      <w:proofErr w:type="gramEnd"/>
      <w:r>
        <w:rPr>
          <w:sz w:val="28"/>
          <w:szCs w:val="28"/>
        </w:rPr>
        <w:t xml:space="preserve"> a metabolikus aktivitás? </w:t>
      </w:r>
      <w:proofErr w:type="gramStart"/>
      <w:r>
        <w:rPr>
          <w:sz w:val="28"/>
          <w:szCs w:val="28"/>
        </w:rPr>
        <w:t>A glükóz polimerként (glikogén) raktározódik.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glikogén foszforiláz </w:t>
      </w:r>
      <w:r>
        <w:rPr>
          <w:sz w:val="28"/>
          <w:szCs w:val="28"/>
        </w:rPr>
        <w:t>foszforilálja a glikogén terminális monomerjét, s glükóz-1-foszfát egységek lehasadása mellett a glikogén degradálódik.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 glükóz-1-foszfát ismert úton belép a glikolízisbe.</w:t>
      </w:r>
      <w:proofErr w:type="gramEnd"/>
      <w:r>
        <w:rPr>
          <w:sz w:val="28"/>
          <w:szCs w:val="28"/>
        </w:rPr>
        <w:t xml:space="preserve"> Hogyan hat erre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adrenalin? </w:t>
      </w:r>
      <w:proofErr w:type="gramStart"/>
      <w:r>
        <w:rPr>
          <w:sz w:val="28"/>
          <w:szCs w:val="28"/>
        </w:rPr>
        <w:t>Azt</w:t>
      </w:r>
      <w:proofErr w:type="gramEnd"/>
      <w:r>
        <w:rPr>
          <w:sz w:val="28"/>
          <w:szCs w:val="28"/>
        </w:rPr>
        <w:t xml:space="preserve"> már tudjuk, hogy ha </w:t>
      </w:r>
      <w:r>
        <w:rPr>
          <w:rFonts w:ascii="Symbol" w:hAnsi="Symbol"/>
          <w:sz w:val="28"/>
          <w:szCs w:val="28"/>
        </w:rPr>
        <w:t></w:t>
      </w:r>
      <w:r>
        <w:rPr>
          <w:sz w:val="28"/>
          <w:szCs w:val="28"/>
        </w:rPr>
        <w:t xml:space="preserve">-adrenerg receptorhoz köt, akkor megnöveli a cAMP szintet. A magas cAMP szint aktíválja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A-kinázt, ami kétlépéses kaszkáddal aktíválja a glikogén foszforilázt: közvetlenül a foszforiláz kinázt aktíválja foszforilezéssel, az pedig a glikogén foszforilázt.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A-kináz ugyanakkor közvetlenül foszforilezi a glikogén szintázt, amit ezzel inaktívál. A glikolízist tehát két oldalról serkenti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A-kináz: elõsegíti a glikogén lebomlását, s ugyanakkor gátolja szintézisét. </w:t>
      </w:r>
    </w:p>
    <w:p w:rsidR="00023EA8" w:rsidRDefault="00023EA8">
      <w:pPr>
        <w:jc w:val="center"/>
        <w:rPr>
          <w:b/>
          <w:sz w:val="28"/>
          <w:szCs w:val="28"/>
        </w:rPr>
      </w:pPr>
    </w:p>
    <w:p w:rsidR="00023EA8" w:rsidRDefault="00023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szerin/treonin foszfatázok jelentõsége </w:t>
      </w:r>
    </w:p>
    <w:p w:rsidR="00023EA8" w:rsidRDefault="00023EA8">
      <w:pPr>
        <w:rPr>
          <w:b/>
          <w:sz w:val="28"/>
          <w:szCs w:val="28"/>
        </w:rPr>
      </w:pP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Ahhoz hogy a sejtek gyorsan reagáljanak a környezet változó hatásaira (jeleire), fontos, hogy a cAMP szint csökkenése esetén gyorsan defoszforilálják a korábban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A-kináz által foszforilált proteineket. </w:t>
      </w:r>
      <w:proofErr w:type="gramStart"/>
      <w:r>
        <w:rPr>
          <w:sz w:val="28"/>
          <w:szCs w:val="28"/>
        </w:rPr>
        <w:t>Ezt a feladatot a protein foszfatáz I látja el, egy szerin/treonin foszfatáz.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aktivitása egy tetszõleges foszforilációval szabályozott fehérjének mindig kinázok és foszfatázok aktivitásának pillanatnyi egyensúlyától függ. A foszfatázok aktivitása éppúgy lehet regulált, mint a kinázoké. Az aktív A-kináz úgy teszi még drámaibbá adrenalin hatására a glükóz metabolizmusra kifejtett hatását, hogy foszforilációval aktívál egy inhibítor proteint, ami éppen a foszfatáz I-et inaktíválja úgy, hogy hozzáköt. </w:t>
      </w:r>
      <w:proofErr w:type="gramStart"/>
      <w:r>
        <w:rPr>
          <w:sz w:val="28"/>
          <w:szCs w:val="28"/>
        </w:rPr>
        <w:t>A kináz tehát közvetve gátolja saját antagonistáját, a foszfatázt.</w:t>
      </w:r>
      <w:proofErr w:type="gramEnd"/>
      <w:r>
        <w:rPr>
          <w:sz w:val="28"/>
          <w:szCs w:val="28"/>
        </w:rPr>
        <w:t xml:space="preserve"> </w:t>
      </w:r>
    </w:p>
    <w:p w:rsidR="00023EA8" w:rsidRDefault="00023EA8">
      <w:pPr>
        <w:jc w:val="center"/>
        <w:rPr>
          <w:b/>
          <w:sz w:val="28"/>
          <w:szCs w:val="28"/>
        </w:rPr>
      </w:pPr>
    </w:p>
    <w:p w:rsidR="00023EA8" w:rsidRDefault="00023EA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Az</w:t>
      </w:r>
      <w:proofErr w:type="gramEnd"/>
      <w:r>
        <w:rPr>
          <w:b/>
          <w:sz w:val="28"/>
          <w:szCs w:val="28"/>
        </w:rPr>
        <w:t xml:space="preserve"> extracelluláris szignálokat sokszorosukra erõsítik az intracelluláris mediátorok és az enzimatikus kaszkádok</w:t>
      </w:r>
    </w:p>
    <w:p w:rsidR="00023EA8" w:rsidRDefault="00023EA8">
      <w:pPr>
        <w:rPr>
          <w:sz w:val="28"/>
          <w:szCs w:val="28"/>
        </w:rPr>
      </w:pP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Említettük, hogy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extracelluláris szignálok nagyon alacsony koncentrációban hatnak, a sejtnek tehát a jelet fel kell erõsítenie. Nézzük </w:t>
      </w:r>
      <w:proofErr w:type="gramStart"/>
      <w:r>
        <w:rPr>
          <w:sz w:val="28"/>
          <w:szCs w:val="28"/>
        </w:rPr>
        <w:t>meg</w:t>
      </w:r>
      <w:proofErr w:type="gramEnd"/>
      <w:r>
        <w:rPr>
          <w:sz w:val="28"/>
          <w:szCs w:val="28"/>
        </w:rPr>
        <w:t xml:space="preserve"> a G</w:t>
      </w:r>
      <w:r>
        <w:rPr>
          <w:position w:val="-6"/>
          <w:sz w:val="28"/>
          <w:szCs w:val="28"/>
        </w:rPr>
        <w:t>s</w:t>
      </w:r>
      <w:r>
        <w:rPr>
          <w:sz w:val="28"/>
          <w:szCs w:val="28"/>
        </w:rPr>
        <w:t xml:space="preserve">-protein receptor példáján, hogy ez miként is történik. </w:t>
      </w:r>
      <w:proofErr w:type="gramStart"/>
      <w:r>
        <w:rPr>
          <w:sz w:val="28"/>
          <w:szCs w:val="28"/>
        </w:rPr>
        <w:t>Egy szignál molekula (pl. adrenalin) csak egy receptort aktíválhat egyszerre.</w:t>
      </w:r>
      <w:proofErr w:type="gramEnd"/>
      <w:r>
        <w:rPr>
          <w:sz w:val="28"/>
          <w:szCs w:val="28"/>
        </w:rPr>
        <w:t xml:space="preserve"> Ha a ligand elég hosszú ideig kötve marad a receptoron,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képes számos G</w:t>
      </w:r>
      <w:r>
        <w:rPr>
          <w:position w:val="-6"/>
          <w:sz w:val="28"/>
          <w:szCs w:val="28"/>
        </w:rPr>
        <w:t>s</w:t>
      </w:r>
      <w:r>
        <w:rPr>
          <w:sz w:val="28"/>
          <w:szCs w:val="28"/>
        </w:rPr>
        <w:t>-proteint aktíválni: ez az elsõ erõsítõ lépés. Egy G</w:t>
      </w:r>
      <w:r>
        <w:rPr>
          <w:position w:val="-6"/>
          <w:sz w:val="28"/>
          <w:szCs w:val="28"/>
        </w:rPr>
        <w:t>s</w:t>
      </w:r>
      <w:r>
        <w:rPr>
          <w:sz w:val="28"/>
          <w:szCs w:val="28"/>
        </w:rPr>
        <w:t xml:space="preserve">-protein csak egy adenilát-ciklázt aktívál, de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aktív cikláz sok cAMP-t tud készíteni: második erõsítés. </w:t>
      </w:r>
      <w:proofErr w:type="gramStart"/>
      <w:r>
        <w:rPr>
          <w:sz w:val="28"/>
          <w:szCs w:val="28"/>
        </w:rPr>
        <w:t>Két  cAMP</w:t>
      </w:r>
      <w:proofErr w:type="gramEnd"/>
      <w:r>
        <w:rPr>
          <w:sz w:val="28"/>
          <w:szCs w:val="28"/>
        </w:rPr>
        <w:t xml:space="preserve"> molekula egy A-kinázt tud aktíválni (kis mérvû gyengítés), de az aktív A-kináz számos célenzimet tud foszforilezni: ez az erõsítés harmadik szintje. </w:t>
      </w:r>
      <w:proofErr w:type="gramStart"/>
      <w:r>
        <w:rPr>
          <w:sz w:val="28"/>
          <w:szCs w:val="28"/>
        </w:rPr>
        <w:t>A célenzim pedig a negyedik erõsítést végzi, hiszen amíg aktív, számos molekula végterméket állíthat elõ.</w:t>
      </w:r>
      <w:proofErr w:type="gramEnd"/>
    </w:p>
    <w:p w:rsidR="00023EA8" w:rsidRDefault="00023E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A nagyfokú erõsítést és gyors válaszadást gyakran </w:t>
      </w:r>
      <w:r>
        <w:rPr>
          <w:b/>
          <w:sz w:val="28"/>
          <w:szCs w:val="28"/>
        </w:rPr>
        <w:t>pozitív visszacsatolás</w:t>
      </w:r>
      <w:r>
        <w:rPr>
          <w:sz w:val="28"/>
          <w:szCs w:val="28"/>
        </w:rPr>
        <w:t>os mechanizmusok biztosítják.</w:t>
      </w:r>
      <w:proofErr w:type="gramEnd"/>
    </w:p>
    <w:p w:rsidR="00023EA8" w:rsidRDefault="00023EA8">
      <w:pPr>
        <w:jc w:val="center"/>
        <w:rPr>
          <w:b/>
          <w:sz w:val="28"/>
          <w:szCs w:val="28"/>
        </w:rPr>
      </w:pPr>
    </w:p>
    <w:p w:rsidR="00023EA8" w:rsidRDefault="00023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Ca</w:t>
      </w:r>
      <w:r>
        <w:rPr>
          <w:b/>
          <w:position w:val="6"/>
          <w:sz w:val="28"/>
          <w:szCs w:val="28"/>
        </w:rPr>
        <w:t>2+</w:t>
      </w:r>
      <w:r>
        <w:rPr>
          <w:b/>
          <w:sz w:val="28"/>
          <w:szCs w:val="28"/>
        </w:rPr>
        <w:t>, mint intracelluláris szignál</w:t>
      </w:r>
    </w:p>
    <w:p w:rsidR="00023EA8" w:rsidRDefault="00023EA8">
      <w:pPr>
        <w:rPr>
          <w:sz w:val="28"/>
          <w:szCs w:val="28"/>
        </w:rPr>
      </w:pP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>Ahhoz, hogy a sejt a Ca</w:t>
      </w:r>
      <w:r>
        <w:rPr>
          <w:position w:val="6"/>
          <w:sz w:val="28"/>
          <w:szCs w:val="28"/>
        </w:rPr>
        <w:t>2+</w:t>
      </w:r>
      <w:r>
        <w:rPr>
          <w:sz w:val="28"/>
          <w:szCs w:val="28"/>
        </w:rPr>
        <w:t>-t másodlagos messengerként hasznosíthassa, alapvetõen alacsonyan kell tartsa koncentrációját. Ez meg is valósul: az intracelluláris koncentráció 10</w:t>
      </w:r>
      <w:r>
        <w:rPr>
          <w:position w:val="6"/>
          <w:sz w:val="28"/>
          <w:szCs w:val="28"/>
        </w:rPr>
        <w:t>-7</w:t>
      </w:r>
      <w:r>
        <w:rPr>
          <w:sz w:val="28"/>
          <w:szCs w:val="28"/>
        </w:rPr>
        <w:t xml:space="preserve"> M, míg az extracelluláris 10</w:t>
      </w:r>
      <w:r>
        <w:rPr>
          <w:position w:val="6"/>
          <w:sz w:val="28"/>
          <w:szCs w:val="28"/>
        </w:rPr>
        <w:t>-3</w:t>
      </w:r>
      <w:r>
        <w:rPr>
          <w:sz w:val="28"/>
          <w:szCs w:val="28"/>
        </w:rPr>
        <w:t xml:space="preserve"> M. Ehhez a sejt olyan mechanizmusokkal rendelkezik, melyek segítségével vagy a plazmamembránon át az extracelluláris térbe pumpálja a Ca</w:t>
      </w:r>
      <w:r>
        <w:rPr>
          <w:position w:val="6"/>
          <w:sz w:val="28"/>
          <w:szCs w:val="28"/>
        </w:rPr>
        <w:t>2+</w:t>
      </w:r>
      <w:r>
        <w:rPr>
          <w:sz w:val="28"/>
          <w:szCs w:val="28"/>
        </w:rPr>
        <w:t xml:space="preserve">-t, vagy pedig a sejten belül bizonyos organellumok vagy molekulák megkötik azt.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alábbiakban felsoroljuk a sejtek által használt mechanizmusokat: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1. A plazmamembránban </w:t>
      </w:r>
      <w:r>
        <w:rPr>
          <w:b/>
          <w:sz w:val="28"/>
          <w:szCs w:val="28"/>
        </w:rPr>
        <w:t>Ca</w:t>
      </w:r>
      <w:r>
        <w:rPr>
          <w:b/>
          <w:position w:val="6"/>
          <w:sz w:val="28"/>
          <w:szCs w:val="28"/>
        </w:rPr>
        <w:t>2+</w:t>
      </w:r>
      <w:r>
        <w:rPr>
          <w:b/>
          <w:sz w:val="28"/>
          <w:szCs w:val="28"/>
        </w:rPr>
        <w:t>-ATP-áz</w:t>
      </w:r>
      <w:r>
        <w:rPr>
          <w:sz w:val="28"/>
          <w:szCs w:val="28"/>
        </w:rPr>
        <w:t>ok mûködnek: ATP hidrolízisének terhére kihajtják a Ca</w:t>
      </w:r>
      <w:r>
        <w:rPr>
          <w:position w:val="6"/>
          <w:sz w:val="28"/>
          <w:szCs w:val="28"/>
        </w:rPr>
        <w:t>2+</w:t>
      </w:r>
      <w:r>
        <w:rPr>
          <w:sz w:val="28"/>
          <w:szCs w:val="28"/>
        </w:rPr>
        <w:t>-t a sejtbõl.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2. Egyes sejtek </w:t>
      </w:r>
      <w:r>
        <w:rPr>
          <w:b/>
          <w:sz w:val="28"/>
          <w:szCs w:val="28"/>
        </w:rPr>
        <w:t>Na</w:t>
      </w:r>
      <w:r>
        <w:rPr>
          <w:b/>
          <w:position w:val="6"/>
          <w:sz w:val="28"/>
          <w:szCs w:val="28"/>
        </w:rPr>
        <w:t>+</w:t>
      </w:r>
      <w:r>
        <w:rPr>
          <w:b/>
          <w:sz w:val="28"/>
          <w:szCs w:val="28"/>
        </w:rPr>
        <w:t>-Ca</w:t>
      </w:r>
      <w:r>
        <w:rPr>
          <w:b/>
          <w:position w:val="6"/>
          <w:sz w:val="28"/>
          <w:szCs w:val="28"/>
        </w:rPr>
        <w:t>2+</w:t>
      </w:r>
      <w:r>
        <w:rPr>
          <w:b/>
          <w:sz w:val="28"/>
          <w:szCs w:val="28"/>
        </w:rPr>
        <w:t xml:space="preserve">-antiport </w:t>
      </w:r>
      <w:r>
        <w:rPr>
          <w:sz w:val="28"/>
          <w:szCs w:val="28"/>
        </w:rPr>
        <w:t>fehérjékkel is rendelkeznek membránjukban: a Na</w:t>
      </w:r>
      <w:r>
        <w:rPr>
          <w:position w:val="6"/>
          <w:sz w:val="28"/>
          <w:szCs w:val="28"/>
        </w:rPr>
        <w:t>+</w:t>
      </w:r>
      <w:r>
        <w:rPr>
          <w:sz w:val="28"/>
          <w:szCs w:val="28"/>
        </w:rPr>
        <w:t xml:space="preserve"> beáramlik a sejtbe, a Ca</w:t>
      </w:r>
      <w:r>
        <w:rPr>
          <w:position w:val="6"/>
          <w:sz w:val="28"/>
          <w:szCs w:val="28"/>
        </w:rPr>
        <w:t>2+</w:t>
      </w:r>
      <w:r>
        <w:rPr>
          <w:sz w:val="28"/>
          <w:szCs w:val="28"/>
        </w:rPr>
        <w:t xml:space="preserve"> pedig ki.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>3. Az endoplazmás retikulum membránjában is mûködnek Ca</w:t>
      </w:r>
      <w:r>
        <w:rPr>
          <w:position w:val="6"/>
          <w:sz w:val="28"/>
          <w:szCs w:val="28"/>
        </w:rPr>
        <w:t>2+</w:t>
      </w:r>
      <w:r>
        <w:rPr>
          <w:sz w:val="28"/>
          <w:szCs w:val="28"/>
        </w:rPr>
        <w:t xml:space="preserve">-ATP-ázok: a sejt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ER-ben raktározza </w:t>
      </w:r>
      <w:r>
        <w:rPr>
          <w:sz w:val="28"/>
          <w:szCs w:val="28"/>
        </w:rPr>
        <w:t>a Ca</w:t>
      </w:r>
      <w:r>
        <w:rPr>
          <w:position w:val="6"/>
          <w:sz w:val="28"/>
          <w:szCs w:val="28"/>
        </w:rPr>
        <w:t>2+</w:t>
      </w:r>
      <w:r>
        <w:rPr>
          <w:sz w:val="28"/>
          <w:szCs w:val="28"/>
        </w:rPr>
        <w:t>-t.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>4. Ha a sejt megsérül, és extrém mértékben megemelkedik a Ca</w:t>
      </w:r>
      <w:r>
        <w:rPr>
          <w:position w:val="6"/>
          <w:sz w:val="28"/>
          <w:szCs w:val="28"/>
        </w:rPr>
        <w:t>2+</w:t>
      </w:r>
      <w:r>
        <w:rPr>
          <w:sz w:val="28"/>
          <w:szCs w:val="28"/>
        </w:rPr>
        <w:t xml:space="preserve"> szint, akkor a </w:t>
      </w:r>
      <w:r>
        <w:rPr>
          <w:b/>
          <w:sz w:val="28"/>
          <w:szCs w:val="28"/>
        </w:rPr>
        <w:t xml:space="preserve">mitokondrium </w:t>
      </w:r>
      <w:r>
        <w:rPr>
          <w:sz w:val="28"/>
          <w:szCs w:val="28"/>
        </w:rPr>
        <w:t>is felveszi aktív transzporttal a Ca</w:t>
      </w:r>
      <w:r>
        <w:rPr>
          <w:position w:val="6"/>
          <w:sz w:val="28"/>
          <w:szCs w:val="28"/>
        </w:rPr>
        <w:t>2+</w:t>
      </w:r>
      <w:r>
        <w:rPr>
          <w:sz w:val="28"/>
          <w:szCs w:val="28"/>
        </w:rPr>
        <w:t>-t.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>5. Ca</w:t>
      </w:r>
      <w:r>
        <w:rPr>
          <w:position w:val="6"/>
          <w:sz w:val="28"/>
          <w:szCs w:val="28"/>
        </w:rPr>
        <w:t>2+</w:t>
      </w:r>
      <w:r>
        <w:rPr>
          <w:sz w:val="28"/>
          <w:szCs w:val="28"/>
        </w:rPr>
        <w:t>-kötõ molekulák is vannak a citoplazmában, melyek csökkentik a szabad Ca</w:t>
      </w:r>
      <w:r>
        <w:rPr>
          <w:position w:val="6"/>
          <w:sz w:val="28"/>
          <w:szCs w:val="28"/>
        </w:rPr>
        <w:t>2+</w:t>
      </w:r>
      <w:r>
        <w:rPr>
          <w:sz w:val="28"/>
          <w:szCs w:val="28"/>
        </w:rPr>
        <w:t xml:space="preserve"> szintet, legismertebb példájuk a </w:t>
      </w:r>
      <w:r>
        <w:rPr>
          <w:b/>
          <w:sz w:val="28"/>
          <w:szCs w:val="28"/>
        </w:rPr>
        <w:t>kalmodulin</w:t>
      </w:r>
      <w:r>
        <w:rPr>
          <w:sz w:val="28"/>
          <w:szCs w:val="28"/>
        </w:rPr>
        <w:t>.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Hogyan nõ </w:t>
      </w:r>
      <w:proofErr w:type="gramStart"/>
      <w:r>
        <w:rPr>
          <w:sz w:val="28"/>
          <w:szCs w:val="28"/>
        </w:rPr>
        <w:t>meg</w:t>
      </w:r>
      <w:proofErr w:type="gramEnd"/>
      <w:r>
        <w:rPr>
          <w:sz w:val="28"/>
          <w:szCs w:val="28"/>
        </w:rPr>
        <w:t xml:space="preserve"> a sejtek Ca</w:t>
      </w:r>
      <w:r>
        <w:rPr>
          <w:position w:val="6"/>
          <w:sz w:val="28"/>
          <w:szCs w:val="28"/>
        </w:rPr>
        <w:t>2+</w:t>
      </w:r>
      <w:r>
        <w:rPr>
          <w:sz w:val="28"/>
          <w:szCs w:val="28"/>
        </w:rPr>
        <w:t xml:space="preserve"> szintje szignál hatására? Ennek két útja van: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 Idegsejtek végén feszültség függõ Ca</w:t>
      </w:r>
      <w:r>
        <w:rPr>
          <w:position w:val="6"/>
          <w:sz w:val="28"/>
          <w:szCs w:val="28"/>
        </w:rPr>
        <w:t>2+</w:t>
      </w:r>
      <w:r>
        <w:rPr>
          <w:sz w:val="28"/>
          <w:szCs w:val="28"/>
        </w:rPr>
        <w:t>-csatornák vannak, melyek kinyílnak, ha a membrán depolarizálódik akciós potenciál hatására.</w:t>
      </w:r>
    </w:p>
    <w:p w:rsidR="00023EA8" w:rsidRDefault="00023E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 Az</w:t>
      </w:r>
      <w:proofErr w:type="gramEnd"/>
      <w:r>
        <w:rPr>
          <w:sz w:val="28"/>
          <w:szCs w:val="28"/>
        </w:rPr>
        <w:t xml:space="preserve"> ER-bõl extracelluláris szignál hatására a Ca</w:t>
      </w:r>
      <w:r>
        <w:rPr>
          <w:position w:val="6"/>
          <w:sz w:val="28"/>
          <w:szCs w:val="28"/>
        </w:rPr>
        <w:t>2+</w:t>
      </w:r>
      <w:r>
        <w:rPr>
          <w:sz w:val="28"/>
          <w:szCs w:val="28"/>
        </w:rPr>
        <w:t xml:space="preserve"> kiáramlik a citoplazmába. </w:t>
      </w:r>
      <w:proofErr w:type="gramStart"/>
      <w:r>
        <w:rPr>
          <w:sz w:val="28"/>
          <w:szCs w:val="28"/>
        </w:rPr>
        <w:t>Ennek mechanizmusát a következõkben tárgyaljuk.</w:t>
      </w:r>
      <w:proofErr w:type="gramEnd"/>
    </w:p>
    <w:p w:rsidR="00023EA8" w:rsidRDefault="00023EA8">
      <w:pPr>
        <w:rPr>
          <w:sz w:val="28"/>
          <w:szCs w:val="28"/>
        </w:rPr>
      </w:pPr>
    </w:p>
    <w:p w:rsidR="00023EA8" w:rsidRDefault="00023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Egyes G-protein receptorok a foszfolipáz C-t aktíválják</w:t>
      </w:r>
    </w:p>
    <w:p w:rsidR="00023EA8" w:rsidRDefault="00023EA8">
      <w:pPr>
        <w:rPr>
          <w:sz w:val="28"/>
          <w:szCs w:val="28"/>
        </w:rPr>
      </w:pP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A G-proteinek egy családja, a </w:t>
      </w:r>
      <w:r>
        <w:rPr>
          <w:b/>
          <w:sz w:val="28"/>
          <w:szCs w:val="28"/>
        </w:rPr>
        <w:t>G</w:t>
      </w:r>
      <w:r>
        <w:rPr>
          <w:b/>
          <w:position w:val="-6"/>
          <w:sz w:val="28"/>
          <w:szCs w:val="28"/>
        </w:rPr>
        <w:t>q</w:t>
      </w:r>
      <w:r>
        <w:rPr>
          <w:b/>
          <w:sz w:val="28"/>
          <w:szCs w:val="28"/>
        </w:rPr>
        <w:t xml:space="preserve">-proteinek </w:t>
      </w:r>
      <w:r>
        <w:rPr>
          <w:sz w:val="28"/>
          <w:szCs w:val="28"/>
        </w:rPr>
        <w:t xml:space="preserve">nem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adenilát-ciklázra hatnak, hanem egy másik membránkötött enzimet aktíválnak, a </w:t>
      </w:r>
      <w:r>
        <w:rPr>
          <w:b/>
          <w:sz w:val="28"/>
          <w:szCs w:val="28"/>
        </w:rPr>
        <w:t>foszfolipáz C-</w:t>
      </w:r>
      <w:r>
        <w:rPr>
          <w:sz w:val="28"/>
          <w:szCs w:val="28"/>
        </w:rPr>
        <w:t xml:space="preserve">t. A specifitásért itt is a receptor felel: pl.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izomsejtek acetilkolin receptorai G</w:t>
      </w:r>
      <w:r>
        <w:rPr>
          <w:position w:val="-6"/>
          <w:sz w:val="28"/>
          <w:szCs w:val="28"/>
        </w:rPr>
        <w:t>q</w:t>
      </w:r>
      <w:r>
        <w:rPr>
          <w:sz w:val="28"/>
          <w:szCs w:val="28"/>
        </w:rPr>
        <w:t xml:space="preserve">-proteineket kötnek. </w:t>
      </w:r>
      <w:proofErr w:type="gramStart"/>
      <w:r>
        <w:rPr>
          <w:sz w:val="28"/>
          <w:szCs w:val="28"/>
        </w:rPr>
        <w:t xml:space="preserve">A foszfolipáz C katalizálja egy minor membránlipid, a </w:t>
      </w:r>
      <w:r>
        <w:rPr>
          <w:b/>
          <w:sz w:val="28"/>
          <w:szCs w:val="28"/>
        </w:rPr>
        <w:t>foszfatidilinozitol-difoszfát (PIP</w:t>
      </w:r>
      <w:r>
        <w:rPr>
          <w:b/>
          <w:position w:val="-6"/>
          <w:sz w:val="28"/>
          <w:szCs w:val="28"/>
        </w:rPr>
        <w:t>2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hidrolízisét, ami a membrán belsõ rétegében fordul elõ.</w:t>
      </w:r>
      <w:proofErr w:type="gramEnd"/>
      <w:r>
        <w:rPr>
          <w:sz w:val="28"/>
          <w:szCs w:val="28"/>
        </w:rPr>
        <w:t xml:space="preserve"> A hidrolízis eredménye két intracelluláris mediátor: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inozitol-trifoszfát (IP</w:t>
      </w:r>
      <w:r>
        <w:rPr>
          <w:b/>
          <w:position w:val="-6"/>
          <w:sz w:val="28"/>
          <w:szCs w:val="28"/>
        </w:rPr>
        <w:t>3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 xml:space="preserve">és a </w:t>
      </w:r>
      <w:r>
        <w:rPr>
          <w:b/>
          <w:sz w:val="28"/>
          <w:szCs w:val="28"/>
        </w:rPr>
        <w:t xml:space="preserve">diacilglicerol (DAG). 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>Az IP</w:t>
      </w:r>
      <w:r>
        <w:rPr>
          <w:position w:val="-6"/>
          <w:sz w:val="28"/>
          <w:szCs w:val="28"/>
        </w:rPr>
        <w:t>3</w:t>
      </w:r>
      <w:r>
        <w:rPr>
          <w:sz w:val="28"/>
          <w:szCs w:val="28"/>
        </w:rPr>
        <w:t xml:space="preserve"> vízoldható molekula, ledisszociál a membránról, és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ER membránján specifikus receptorhoz köt, ami egy </w:t>
      </w:r>
      <w:r>
        <w:rPr>
          <w:b/>
          <w:sz w:val="28"/>
          <w:szCs w:val="28"/>
        </w:rPr>
        <w:t>IP</w:t>
      </w:r>
      <w:r>
        <w:rPr>
          <w:b/>
          <w:position w:val="-6"/>
          <w:sz w:val="28"/>
          <w:szCs w:val="28"/>
        </w:rPr>
        <w:t>3</w:t>
      </w:r>
      <w:r>
        <w:rPr>
          <w:b/>
          <w:sz w:val="28"/>
          <w:szCs w:val="28"/>
        </w:rPr>
        <w:t>-függõ Ca</w:t>
      </w:r>
      <w:r>
        <w:rPr>
          <w:b/>
          <w:position w:val="6"/>
          <w:sz w:val="28"/>
          <w:szCs w:val="28"/>
        </w:rPr>
        <w:t>2+</w:t>
      </w:r>
      <w:r>
        <w:rPr>
          <w:b/>
          <w:sz w:val="28"/>
          <w:szCs w:val="28"/>
        </w:rPr>
        <w:t>-csatorna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A ligand kötésére a csatorna kinyit, és a Ca</w:t>
      </w:r>
      <w:r>
        <w:rPr>
          <w:position w:val="6"/>
          <w:sz w:val="28"/>
          <w:szCs w:val="28"/>
        </w:rPr>
        <w:t>2+</w:t>
      </w:r>
      <w:r>
        <w:rPr>
          <w:sz w:val="28"/>
          <w:szCs w:val="28"/>
        </w:rPr>
        <w:t xml:space="preserve"> a citoszolba áramlik.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 kiáramló Ca</w:t>
      </w:r>
      <w:r>
        <w:rPr>
          <w:position w:val="6"/>
          <w:sz w:val="28"/>
          <w:szCs w:val="28"/>
        </w:rPr>
        <w:t>2+</w:t>
      </w:r>
      <w:r>
        <w:rPr>
          <w:sz w:val="28"/>
          <w:szCs w:val="28"/>
        </w:rPr>
        <w:t xml:space="preserve"> pozitív visszacsatolással növeli saját transzportját.</w:t>
      </w:r>
      <w:proofErr w:type="gramEnd"/>
      <w:r>
        <w:rPr>
          <w:sz w:val="28"/>
          <w:szCs w:val="28"/>
        </w:rPr>
        <w:t xml:space="preserve"> Az IP</w:t>
      </w:r>
      <w:r>
        <w:rPr>
          <w:position w:val="-6"/>
          <w:sz w:val="28"/>
          <w:szCs w:val="28"/>
        </w:rPr>
        <w:t>3</w:t>
      </w:r>
      <w:r>
        <w:rPr>
          <w:sz w:val="28"/>
          <w:szCs w:val="28"/>
        </w:rPr>
        <w:t xml:space="preserve"> gyors turnoverét foszfatázok és kinázok együtt biztosítják, mûködésük eredményeként IP, IP</w:t>
      </w:r>
      <w:r>
        <w:rPr>
          <w:position w:val="-6"/>
          <w:sz w:val="28"/>
          <w:szCs w:val="28"/>
        </w:rPr>
        <w:t>2</w:t>
      </w:r>
      <w:r>
        <w:rPr>
          <w:sz w:val="28"/>
          <w:szCs w:val="28"/>
        </w:rPr>
        <w:t xml:space="preserve"> és IP</w:t>
      </w:r>
      <w:r>
        <w:rPr>
          <w:position w:val="-6"/>
          <w:sz w:val="28"/>
          <w:szCs w:val="28"/>
        </w:rPr>
        <w:t>4</w:t>
      </w:r>
      <w:r>
        <w:rPr>
          <w:sz w:val="28"/>
          <w:szCs w:val="28"/>
        </w:rPr>
        <w:t xml:space="preserve"> is keletkezik, melyek mind inaktívak. </w:t>
      </w:r>
    </w:p>
    <w:p w:rsidR="00023EA8" w:rsidRDefault="00023E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IP</w:t>
      </w:r>
      <w:r>
        <w:rPr>
          <w:position w:val="-6"/>
          <w:sz w:val="28"/>
          <w:szCs w:val="28"/>
        </w:rPr>
        <w:t>3</w:t>
      </w:r>
      <w:r>
        <w:rPr>
          <w:sz w:val="28"/>
          <w:szCs w:val="28"/>
        </w:rPr>
        <w:t xml:space="preserve">-mal szemben a DAG a membránban marad, és a </w:t>
      </w:r>
      <w:r>
        <w:rPr>
          <w:b/>
          <w:sz w:val="28"/>
          <w:szCs w:val="28"/>
        </w:rPr>
        <w:t xml:space="preserve">szerin/treonin protein kináz C-t (C-kináz) </w:t>
      </w:r>
      <w:r>
        <w:rPr>
          <w:sz w:val="28"/>
          <w:szCs w:val="28"/>
        </w:rPr>
        <w:t xml:space="preserve">aktíválja. Ez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enzim Ca</w:t>
      </w:r>
      <w:r>
        <w:rPr>
          <w:position w:val="6"/>
          <w:sz w:val="28"/>
          <w:szCs w:val="28"/>
        </w:rPr>
        <w:t>2+</w:t>
      </w:r>
      <w:r>
        <w:rPr>
          <w:sz w:val="28"/>
          <w:szCs w:val="28"/>
        </w:rPr>
        <w:t>-függõ, az IP</w:t>
      </w:r>
      <w:r>
        <w:rPr>
          <w:position w:val="-6"/>
          <w:sz w:val="28"/>
          <w:szCs w:val="28"/>
        </w:rPr>
        <w:t>3</w:t>
      </w:r>
      <w:r>
        <w:rPr>
          <w:sz w:val="28"/>
          <w:szCs w:val="28"/>
        </w:rPr>
        <w:t xml:space="preserve"> hatására emelkedõ Ca</w:t>
      </w:r>
      <w:r>
        <w:rPr>
          <w:position w:val="6"/>
          <w:sz w:val="28"/>
          <w:szCs w:val="28"/>
        </w:rPr>
        <w:t>2+</w:t>
      </w:r>
      <w:r>
        <w:rPr>
          <w:sz w:val="28"/>
          <w:szCs w:val="28"/>
        </w:rPr>
        <w:t xml:space="preserve"> szint hatására megy inaktív formában a membránhoz, ahol a DAG hatására aktíválódik. A C-kináz elindít egy foszforilációs kaszkádot, amely végül a </w:t>
      </w:r>
      <w:r>
        <w:rPr>
          <w:b/>
          <w:sz w:val="28"/>
          <w:szCs w:val="28"/>
        </w:rPr>
        <w:t>MAP-kináz</w:t>
      </w:r>
      <w:r>
        <w:rPr>
          <w:sz w:val="28"/>
          <w:szCs w:val="28"/>
        </w:rPr>
        <w:t xml:space="preserve">t aktíválja, s </w:t>
      </w:r>
      <w:proofErr w:type="gramStart"/>
      <w:r>
        <w:rPr>
          <w:sz w:val="28"/>
          <w:szCs w:val="28"/>
        </w:rPr>
        <w:t>így  a</w:t>
      </w:r>
      <w:proofErr w:type="gramEnd"/>
      <w:r>
        <w:rPr>
          <w:sz w:val="28"/>
          <w:szCs w:val="28"/>
        </w:rPr>
        <w:t xml:space="preserve"> szignál a génexpresszióra hat. </w:t>
      </w:r>
      <w:proofErr w:type="gramStart"/>
      <w:r>
        <w:rPr>
          <w:sz w:val="28"/>
          <w:szCs w:val="28"/>
        </w:rPr>
        <w:t>A MAP kinázra késõbb még visszatérünk.</w:t>
      </w:r>
      <w:proofErr w:type="gramEnd"/>
    </w:p>
    <w:p w:rsidR="00023EA8" w:rsidRDefault="00023EA8">
      <w:pPr>
        <w:rPr>
          <w:sz w:val="28"/>
          <w:szCs w:val="28"/>
        </w:rPr>
      </w:pPr>
    </w:p>
    <w:p w:rsidR="00023EA8" w:rsidRDefault="00023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Ca</w:t>
      </w:r>
      <w:r>
        <w:rPr>
          <w:b/>
          <w:position w:val="6"/>
          <w:sz w:val="28"/>
          <w:szCs w:val="28"/>
        </w:rPr>
        <w:t>2+</w:t>
      </w:r>
      <w:r>
        <w:rPr>
          <w:b/>
          <w:sz w:val="28"/>
          <w:szCs w:val="28"/>
        </w:rPr>
        <w:t xml:space="preserve"> szignál további útja</w:t>
      </w:r>
    </w:p>
    <w:p w:rsidR="00023EA8" w:rsidRDefault="00023EA8">
      <w:pPr>
        <w:rPr>
          <w:sz w:val="28"/>
          <w:szCs w:val="28"/>
        </w:rPr>
      </w:pP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>A megemelkedett Ca</w:t>
      </w:r>
      <w:r>
        <w:rPr>
          <w:position w:val="6"/>
          <w:sz w:val="28"/>
          <w:szCs w:val="28"/>
        </w:rPr>
        <w:t>2+</w:t>
      </w:r>
      <w:r>
        <w:rPr>
          <w:sz w:val="28"/>
          <w:szCs w:val="28"/>
        </w:rPr>
        <w:t xml:space="preserve"> szintet a fentebb említett </w:t>
      </w:r>
      <w:r>
        <w:rPr>
          <w:b/>
          <w:sz w:val="28"/>
          <w:szCs w:val="28"/>
        </w:rPr>
        <w:t xml:space="preserve">kalmodulin </w:t>
      </w:r>
      <w:r>
        <w:rPr>
          <w:sz w:val="28"/>
          <w:szCs w:val="28"/>
        </w:rPr>
        <w:t>nyeli el. Ez egy roppant konzervatív fehérje, tk. intracelluláris Ca</w:t>
      </w:r>
      <w:r>
        <w:rPr>
          <w:position w:val="6"/>
          <w:sz w:val="28"/>
          <w:szCs w:val="28"/>
        </w:rPr>
        <w:t>2+</w:t>
      </w:r>
      <w:r>
        <w:rPr>
          <w:sz w:val="28"/>
          <w:szCs w:val="28"/>
        </w:rPr>
        <w:t>-receptor, ami allosztérikusan aktíválódik, ha Ca</w:t>
      </w:r>
      <w:r>
        <w:rPr>
          <w:position w:val="6"/>
          <w:sz w:val="28"/>
          <w:szCs w:val="28"/>
        </w:rPr>
        <w:t>2+</w:t>
      </w:r>
      <w:r>
        <w:rPr>
          <w:sz w:val="28"/>
          <w:szCs w:val="28"/>
        </w:rPr>
        <w:t xml:space="preserve"> köt hozzá. </w:t>
      </w:r>
      <w:proofErr w:type="gramStart"/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Ca</w:t>
      </w:r>
      <w:r>
        <w:rPr>
          <w:b/>
          <w:position w:val="6"/>
          <w:sz w:val="28"/>
          <w:szCs w:val="28"/>
        </w:rPr>
        <w:t>2+</w:t>
      </w:r>
      <w:r>
        <w:rPr>
          <w:b/>
          <w:sz w:val="28"/>
          <w:szCs w:val="28"/>
        </w:rPr>
        <w:t>/kalmodulin komplex</w:t>
      </w:r>
      <w:r>
        <w:rPr>
          <w:sz w:val="28"/>
          <w:szCs w:val="28"/>
        </w:rPr>
        <w:t>nek nincs enzimaktivitása, de más fehérjékhez képes kötõdni, s további konformáció változások révén azokat regulálni.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 komplex aktíválja pl. a Ca</w:t>
      </w:r>
      <w:r>
        <w:rPr>
          <w:position w:val="6"/>
          <w:sz w:val="28"/>
          <w:szCs w:val="28"/>
        </w:rPr>
        <w:t>2+</w:t>
      </w:r>
      <w:r>
        <w:rPr>
          <w:sz w:val="28"/>
          <w:szCs w:val="28"/>
        </w:rPr>
        <w:t>-ATP-ázt, s ezzel lecsökkenti saját koncentrációját (turnover).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Másik fontos szerepe a </w:t>
      </w:r>
      <w:r>
        <w:rPr>
          <w:b/>
          <w:sz w:val="28"/>
          <w:szCs w:val="28"/>
        </w:rPr>
        <w:t>Ca</w:t>
      </w:r>
      <w:r>
        <w:rPr>
          <w:b/>
          <w:position w:val="6"/>
          <w:sz w:val="28"/>
          <w:szCs w:val="28"/>
        </w:rPr>
        <w:t>2+</w:t>
      </w:r>
      <w:r>
        <w:rPr>
          <w:b/>
          <w:sz w:val="28"/>
          <w:szCs w:val="28"/>
        </w:rPr>
        <w:t xml:space="preserve">/kalmodulin függõ szerin/treonin protein </w:t>
      </w:r>
      <w:r>
        <w:rPr>
          <w:b/>
          <w:sz w:val="28"/>
          <w:szCs w:val="28"/>
        </w:rPr>
        <w:lastRenderedPageBreak/>
        <w:t xml:space="preserve">kinázok (CaM-kinázok) </w:t>
      </w:r>
      <w:r>
        <w:rPr>
          <w:sz w:val="28"/>
          <w:szCs w:val="28"/>
        </w:rPr>
        <w:t>aktíválása.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 CaM-kinázok számos fehérjét foszforileznek, és ún.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molekuláris</w:t>
      </w:r>
      <w:proofErr w:type="gramEnd"/>
      <w:r>
        <w:rPr>
          <w:b/>
          <w:sz w:val="28"/>
          <w:szCs w:val="28"/>
        </w:rPr>
        <w:t xml:space="preserve"> memória</w:t>
      </w:r>
      <w:r>
        <w:rPr>
          <w:sz w:val="28"/>
          <w:szCs w:val="28"/>
        </w:rPr>
        <w:t>ként funkcionálnak: aktívak maradhatnak tovább is, mint ameddig a Ca</w:t>
      </w:r>
      <w:r>
        <w:rPr>
          <w:position w:val="6"/>
          <w:sz w:val="28"/>
          <w:szCs w:val="28"/>
        </w:rPr>
        <w:t>2+</w:t>
      </w:r>
      <w:r>
        <w:rPr>
          <w:sz w:val="28"/>
          <w:szCs w:val="28"/>
        </w:rPr>
        <w:t xml:space="preserve"> szint magas. Erre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ad lehetõséget, hogy a Ca</w:t>
      </w:r>
      <w:r>
        <w:rPr>
          <w:position w:val="6"/>
          <w:sz w:val="28"/>
          <w:szCs w:val="28"/>
        </w:rPr>
        <w:t>2+</w:t>
      </w:r>
      <w:r>
        <w:rPr>
          <w:sz w:val="28"/>
          <w:szCs w:val="28"/>
        </w:rPr>
        <w:t>/kalmodulinnal aktívált kináz saját magát foszforilezi (</w:t>
      </w:r>
      <w:r>
        <w:rPr>
          <w:b/>
          <w:sz w:val="28"/>
          <w:szCs w:val="28"/>
        </w:rPr>
        <w:t>autofoszforiláció</w:t>
      </w:r>
      <w:r>
        <w:rPr>
          <w:sz w:val="28"/>
          <w:szCs w:val="28"/>
        </w:rPr>
        <w:t>), s ezáltal még aktívabbá válik. Ha lecsökken a Ca</w:t>
      </w:r>
      <w:r>
        <w:rPr>
          <w:position w:val="6"/>
          <w:sz w:val="28"/>
          <w:szCs w:val="28"/>
        </w:rPr>
        <w:t>2+</w:t>
      </w:r>
      <w:r>
        <w:rPr>
          <w:sz w:val="28"/>
          <w:szCs w:val="28"/>
        </w:rPr>
        <w:t xml:space="preserve"> szint a citoplazmában, akkor a Ca</w:t>
      </w:r>
      <w:r>
        <w:rPr>
          <w:position w:val="6"/>
          <w:sz w:val="28"/>
          <w:szCs w:val="28"/>
        </w:rPr>
        <w:t>2+</w:t>
      </w:r>
      <w:r>
        <w:rPr>
          <w:sz w:val="28"/>
          <w:szCs w:val="28"/>
        </w:rPr>
        <w:t xml:space="preserve"> és a kalmodulin leválnak ugyan a komplexrõl, de a kináz továbbra is aktív marad az autofoszforiláció révén, bár gyengébb aktivitással. </w:t>
      </w:r>
      <w:proofErr w:type="gramStart"/>
      <w:r>
        <w:rPr>
          <w:sz w:val="28"/>
          <w:szCs w:val="28"/>
        </w:rPr>
        <w:t>A CaM-kinázt megfelelõ foszfatázok tehetik csak teljesen inaktívvá.</w:t>
      </w:r>
      <w:proofErr w:type="gramEnd"/>
      <w:r>
        <w:rPr>
          <w:sz w:val="28"/>
          <w:szCs w:val="28"/>
        </w:rPr>
        <w:t xml:space="preserve"> </w:t>
      </w:r>
    </w:p>
    <w:p w:rsidR="00023EA8" w:rsidRDefault="00023EA8">
      <w:pPr>
        <w:jc w:val="center"/>
        <w:rPr>
          <w:b/>
          <w:sz w:val="28"/>
          <w:szCs w:val="28"/>
        </w:rPr>
      </w:pPr>
    </w:p>
    <w:p w:rsidR="00023EA8" w:rsidRDefault="00023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Kölcsönhatások a cAMP és a Ca</w:t>
      </w:r>
      <w:r>
        <w:rPr>
          <w:b/>
          <w:position w:val="6"/>
          <w:sz w:val="28"/>
          <w:szCs w:val="28"/>
        </w:rPr>
        <w:t>2+</w:t>
      </w:r>
      <w:r>
        <w:rPr>
          <w:b/>
          <w:sz w:val="28"/>
          <w:szCs w:val="28"/>
        </w:rPr>
        <w:t xml:space="preserve"> szignálok között</w:t>
      </w:r>
    </w:p>
    <w:p w:rsidR="00023EA8" w:rsidRDefault="00023EA8">
      <w:pPr>
        <w:jc w:val="center"/>
        <w:rPr>
          <w:b/>
          <w:sz w:val="28"/>
          <w:szCs w:val="28"/>
        </w:rPr>
      </w:pP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A két út számos ponton hat egymásra, pl.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A-kináz aktívál Ca</w:t>
      </w:r>
      <w:r>
        <w:rPr>
          <w:position w:val="6"/>
          <w:sz w:val="28"/>
          <w:szCs w:val="28"/>
        </w:rPr>
        <w:t>2+</w:t>
      </w:r>
      <w:r>
        <w:rPr>
          <w:sz w:val="28"/>
          <w:szCs w:val="28"/>
        </w:rPr>
        <w:t>-csatornákat, a cAMP-foszfodiészterázt pedig a Ca</w:t>
      </w:r>
      <w:r>
        <w:rPr>
          <w:position w:val="6"/>
          <w:sz w:val="28"/>
          <w:szCs w:val="28"/>
        </w:rPr>
        <w:t>2+</w:t>
      </w:r>
      <w:r>
        <w:rPr>
          <w:sz w:val="28"/>
          <w:szCs w:val="28"/>
        </w:rPr>
        <w:t xml:space="preserve">/kalmodulin komplex regulálja. </w:t>
      </w:r>
      <w:proofErr w:type="gramStart"/>
      <w:r>
        <w:rPr>
          <w:sz w:val="28"/>
          <w:szCs w:val="28"/>
        </w:rPr>
        <w:t xml:space="preserve">Egy szép példa a kölcsönhatásra a glikogén metabolizmusnál említett </w:t>
      </w:r>
      <w:r>
        <w:rPr>
          <w:b/>
          <w:sz w:val="28"/>
          <w:szCs w:val="28"/>
        </w:rPr>
        <w:t>foszforiláz kináz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enzimnek négy alegysége van: ebbõl kettõt az A-kináz aktívál, a harmadik felel a kináz aktivitásért, a negyedik pedig kalmodulin (!).  Ily módon nemcsak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adrenalin hatására nõ az izomsejtben a glikolitikus fluxus, hanem Ca</w:t>
      </w:r>
      <w:r>
        <w:rPr>
          <w:position w:val="6"/>
          <w:sz w:val="28"/>
          <w:szCs w:val="28"/>
        </w:rPr>
        <w:t>2+</w:t>
      </w:r>
      <w:r>
        <w:rPr>
          <w:sz w:val="28"/>
          <w:szCs w:val="28"/>
        </w:rPr>
        <w:t xml:space="preserve"> hatására is. Ez azért fontos, mert a Ca</w:t>
      </w:r>
      <w:r>
        <w:rPr>
          <w:position w:val="6"/>
          <w:sz w:val="28"/>
          <w:szCs w:val="28"/>
        </w:rPr>
        <w:t>2+</w:t>
      </w:r>
      <w:r>
        <w:rPr>
          <w:sz w:val="28"/>
          <w:szCs w:val="28"/>
        </w:rPr>
        <w:t xml:space="preserve"> szignál váltja ki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izom kontrakcióját, ami energiaigényes folyamat. A sejt mozgósítja metabolizmusát, hogy energiát termeljen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izommûködéshez.</w:t>
      </w:r>
    </w:p>
    <w:p w:rsidR="00023EA8" w:rsidRDefault="00023EA8">
      <w:pPr>
        <w:rPr>
          <w:sz w:val="28"/>
          <w:szCs w:val="28"/>
        </w:rPr>
      </w:pPr>
    </w:p>
    <w:p w:rsidR="00023EA8" w:rsidRDefault="00023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Enzim-kapcsolt sejtfelszíni receptorok</w:t>
      </w:r>
    </w:p>
    <w:p w:rsidR="00023EA8" w:rsidRDefault="00023EA8">
      <w:pPr>
        <w:rPr>
          <w:sz w:val="28"/>
          <w:szCs w:val="28"/>
        </w:rPr>
      </w:pPr>
    </w:p>
    <w:p w:rsidR="00023EA8" w:rsidRDefault="00023E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Ezek olyan sejtfelszíni receptorok, melyek a plazmamembránt egyszer szelik csak át.</w:t>
      </w:r>
      <w:proofErr w:type="gramEnd"/>
      <w:r>
        <w:rPr>
          <w:sz w:val="28"/>
          <w:szCs w:val="28"/>
        </w:rPr>
        <w:t xml:space="preserve"> A membrán külsõ oldalán megkötik a ligandot (akár a G-protein receptorok), de a membrán belsõ oldalán található egy katalitikus aktivitású régiójuk is (tehát a receptor egyben enzim is), vagy pedig asszociálnak egy enzimmel.</w:t>
      </w:r>
    </w:p>
    <w:p w:rsidR="00023EA8" w:rsidRDefault="00023E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enzim kapcsolt receptoroknak 5 típusuk ismert: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>Guanilát-cikláz receptorok.</w:t>
      </w:r>
      <w:r>
        <w:rPr>
          <w:sz w:val="28"/>
          <w:szCs w:val="28"/>
        </w:rPr>
        <w:t xml:space="preserve"> Közvetlen enzimaktivitásuk van,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adenilát-ciklázhoz hasonlóan mûködnek: GTP-bõl cGMP-t állítanak elõ, ami másodlagos messengerként funkcionál.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>Tirozin kináz receptorok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Egyes intracelluláris fehérjéket specifikus Tyr oldalláncaikon közvetlenül foszforileznek.</w:t>
      </w:r>
      <w:proofErr w:type="gramEnd"/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Tirozin kináz asszociált receptorok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elõzõtõl abban különböznek, hogy a receptoroknak nincs közvetlen aktivitásuk, hanem a tirozin kináz asszociál velük. 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b/>
          <w:sz w:val="28"/>
          <w:szCs w:val="28"/>
        </w:rPr>
        <w:t>Tirozin foszfatáz receptorok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Egyes intracelluláris fehérjék specifikus Tyr oldalláncairól közvetlenül lehidrolizálják a foszfát csoportot.</w:t>
      </w:r>
      <w:proofErr w:type="gramEnd"/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sz w:val="28"/>
          <w:szCs w:val="28"/>
        </w:rPr>
        <w:t>Szerin/treonin kináz receptorok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Egyes intracelluláris fehérjéket specifikus Ser/Thr oldalláncaikon közvetlenül foszforileznek.</w:t>
      </w:r>
      <w:proofErr w:type="gramEnd"/>
    </w:p>
    <w:p w:rsidR="00023EA8" w:rsidRDefault="00023EA8">
      <w:pPr>
        <w:jc w:val="center"/>
        <w:rPr>
          <w:b/>
          <w:sz w:val="28"/>
          <w:szCs w:val="28"/>
        </w:rPr>
      </w:pPr>
    </w:p>
    <w:p w:rsidR="00023EA8" w:rsidRDefault="00023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tirozin kináz receptorok</w:t>
      </w:r>
    </w:p>
    <w:p w:rsidR="00023EA8" w:rsidRDefault="00023EA8">
      <w:pPr>
        <w:rPr>
          <w:sz w:val="28"/>
          <w:szCs w:val="28"/>
        </w:rPr>
      </w:pP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Ide tartozik a legtöbb </w:t>
      </w:r>
      <w:r>
        <w:rPr>
          <w:b/>
          <w:sz w:val="28"/>
          <w:szCs w:val="28"/>
        </w:rPr>
        <w:t xml:space="preserve">növekedési faktor </w:t>
      </w:r>
      <w:r>
        <w:rPr>
          <w:sz w:val="28"/>
          <w:szCs w:val="28"/>
        </w:rPr>
        <w:t xml:space="preserve">(pl. epidermális növekedési faktor: </w:t>
      </w:r>
      <w:r>
        <w:rPr>
          <w:b/>
          <w:sz w:val="28"/>
          <w:szCs w:val="28"/>
        </w:rPr>
        <w:t>EGF</w:t>
      </w:r>
      <w:r>
        <w:rPr>
          <w:sz w:val="28"/>
          <w:szCs w:val="28"/>
        </w:rPr>
        <w:t xml:space="preserve">) receptora, de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inzulin </w:t>
      </w:r>
      <w:r>
        <w:rPr>
          <w:sz w:val="28"/>
          <w:szCs w:val="28"/>
        </w:rPr>
        <w:t xml:space="preserve">receptor is. </w:t>
      </w:r>
      <w:proofErr w:type="gramStart"/>
      <w:r>
        <w:rPr>
          <w:sz w:val="28"/>
          <w:szCs w:val="28"/>
        </w:rPr>
        <w:t>Hat alcsaládba sorolják ezen receptorokat.</w:t>
      </w:r>
      <w:proofErr w:type="gramEnd"/>
      <w:r>
        <w:rPr>
          <w:sz w:val="28"/>
          <w:szCs w:val="28"/>
        </w:rPr>
        <w:t xml:space="preserve"> Érdekes kérdés, hogy ha a ligand a receptor extracelluláris régiójához köt, hogyan aktíválódik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intracelluláris régióban a kináz? </w:t>
      </w:r>
      <w:proofErr w:type="gramStart"/>
      <w:r>
        <w:rPr>
          <w:sz w:val="28"/>
          <w:szCs w:val="28"/>
        </w:rPr>
        <w:t>A ligand dimerizálja a receptort (gyakran úgy, hogy maga a ligand dimer szerkezetû); és amint a két receptor dimerré összeáll, a két intracelluláris régió egymást képes foszforilezni (</w:t>
      </w:r>
      <w:r>
        <w:rPr>
          <w:b/>
          <w:sz w:val="28"/>
          <w:szCs w:val="28"/>
        </w:rPr>
        <w:t>autofoszforiláció</w:t>
      </w:r>
      <w:r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autofoszforilált kináz pedig nagy affinitással megköt bizonyos intracelluláris proteineket, melyeket foszforilezéssel aktívál. </w:t>
      </w:r>
      <w:proofErr w:type="gramStart"/>
      <w:r>
        <w:rPr>
          <w:sz w:val="28"/>
          <w:szCs w:val="28"/>
        </w:rPr>
        <w:t>A különbözõ receptorok különbözõ fehérjéket képesek megkötni, ezáltal különbözõ kaszkádokat indítanak el, s így a különbözõ külsõ jelek eltérõ választ indukálnak a sejtben.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 foszfotirozin régióit a receptornak csak speciális intracelluláris proteinek (pl. a továbbiakban tárgyalandó GAP) ismerik fel, melyek specifikus régiókat tartalmaznak (ún.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SH2-doméneket).</w:t>
      </w:r>
      <w:proofErr w:type="gramEnd"/>
    </w:p>
    <w:p w:rsidR="00023EA8" w:rsidRDefault="00023EA8">
      <w:pPr>
        <w:jc w:val="center"/>
        <w:rPr>
          <w:b/>
          <w:sz w:val="28"/>
          <w:szCs w:val="28"/>
        </w:rPr>
      </w:pPr>
    </w:p>
    <w:p w:rsidR="00023EA8" w:rsidRDefault="00023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tirozin kináz receptorok a Ras proteineket aktíválják </w:t>
      </w:r>
    </w:p>
    <w:p w:rsidR="00023EA8" w:rsidRDefault="00023EA8">
      <w:pPr>
        <w:rPr>
          <w:sz w:val="28"/>
          <w:szCs w:val="28"/>
        </w:rPr>
      </w:pP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Ras proteinek </w:t>
      </w:r>
      <w:r>
        <w:rPr>
          <w:sz w:val="28"/>
          <w:szCs w:val="28"/>
        </w:rPr>
        <w:t xml:space="preserve">egy nagy szupercsaládot alkotnak, és valamennyien </w:t>
      </w:r>
      <w:r>
        <w:rPr>
          <w:b/>
          <w:sz w:val="28"/>
          <w:szCs w:val="28"/>
        </w:rPr>
        <w:t xml:space="preserve">monomer GTP-kötõ proteinek </w:t>
      </w:r>
      <w:r>
        <w:rPr>
          <w:sz w:val="28"/>
          <w:szCs w:val="28"/>
        </w:rPr>
        <w:t xml:space="preserve">(v. </w:t>
      </w:r>
      <w:proofErr w:type="gramStart"/>
      <w:r>
        <w:rPr>
          <w:sz w:val="28"/>
          <w:szCs w:val="28"/>
        </w:rPr>
        <w:t>ö.:</w:t>
      </w:r>
      <w:proofErr w:type="gramEnd"/>
      <w:r>
        <w:rPr>
          <w:sz w:val="28"/>
          <w:szCs w:val="28"/>
        </w:rPr>
        <w:t xml:space="preserve"> a G-proteinek trimer GTP-kötõ proteinek). Akár a G-proteinek, ezek is megkötik a GTP-t (ekkor aktívak), vagy a GDP-t (ekkor inaktívak). </w:t>
      </w:r>
      <w:proofErr w:type="gramStart"/>
      <w:r>
        <w:rPr>
          <w:sz w:val="28"/>
          <w:szCs w:val="28"/>
        </w:rPr>
        <w:t>Aktív állapotban képesek GTP-áz aktivitásuk révén saját kötött GTP-jüket elhidrolizálni, s így önmagukat inaktíválják.</w:t>
      </w:r>
      <w:proofErr w:type="gramEnd"/>
      <w:r>
        <w:rPr>
          <w:sz w:val="28"/>
          <w:szCs w:val="28"/>
        </w:rPr>
        <w:t xml:space="preserve"> Hasonlóságuk miatt </w:t>
      </w:r>
      <w:r>
        <w:rPr>
          <w:b/>
          <w:sz w:val="28"/>
          <w:szCs w:val="28"/>
        </w:rPr>
        <w:t>kis G-proteinek</w:t>
      </w:r>
      <w:r>
        <w:rPr>
          <w:sz w:val="28"/>
          <w:szCs w:val="28"/>
        </w:rPr>
        <w:t xml:space="preserve">nek is nevezik õket. A Ras proteint inaktíválja a </w:t>
      </w:r>
      <w:r>
        <w:rPr>
          <w:b/>
          <w:sz w:val="28"/>
          <w:szCs w:val="28"/>
        </w:rPr>
        <w:t xml:space="preserve">GTP-áz aktíváló protein (GAP), </w:t>
      </w:r>
      <w:r>
        <w:rPr>
          <w:sz w:val="28"/>
          <w:szCs w:val="28"/>
        </w:rPr>
        <w:t xml:space="preserve">mert elhidrolizálja GTP-jét, és aktíválja a </w:t>
      </w:r>
      <w:r>
        <w:rPr>
          <w:b/>
          <w:sz w:val="28"/>
          <w:szCs w:val="28"/>
        </w:rPr>
        <w:t xml:space="preserve">guanin nukleozid elengedõ (releasing) protein (GNRP), </w:t>
      </w:r>
      <w:r>
        <w:rPr>
          <w:sz w:val="28"/>
          <w:szCs w:val="28"/>
        </w:rPr>
        <w:t xml:space="preserve">mert GDP-jét GTP-re cseréli. Mind a </w:t>
      </w:r>
      <w:proofErr w:type="gramStart"/>
      <w:r>
        <w:rPr>
          <w:sz w:val="28"/>
          <w:szCs w:val="28"/>
        </w:rPr>
        <w:t>GAP,</w:t>
      </w:r>
      <w:proofErr w:type="gramEnd"/>
      <w:r>
        <w:rPr>
          <w:sz w:val="28"/>
          <w:szCs w:val="28"/>
        </w:rPr>
        <w:t xml:space="preserve"> mind a GNRP a tirozin kináz receptor szabályozása alatt áll: ha a receptort a megfelelõ növekedési faktor aktíválja, akkor válik a Ras is aktívvá, egyébként a Ras inaktív. 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A Ras proteinek jelentõsége óriási: aktív állapotban egy olyan </w:t>
      </w:r>
      <w:r>
        <w:rPr>
          <w:b/>
          <w:sz w:val="28"/>
          <w:szCs w:val="28"/>
        </w:rPr>
        <w:t>foszforilációs kaszkád</w:t>
      </w:r>
      <w:r>
        <w:rPr>
          <w:sz w:val="28"/>
          <w:szCs w:val="28"/>
        </w:rPr>
        <w:t xml:space="preserve">ot indítanak el, ami végül a sejtmagban olyan választ indukál, hogy </w:t>
      </w:r>
      <w:r>
        <w:rPr>
          <w:b/>
          <w:sz w:val="28"/>
          <w:szCs w:val="28"/>
        </w:rPr>
        <w:t xml:space="preserve">a sejt elosztódik vagy differenciálódik. </w:t>
      </w:r>
      <w:r>
        <w:rPr>
          <w:sz w:val="28"/>
          <w:szCs w:val="28"/>
        </w:rPr>
        <w:t>Ha a Ras protein génjében (</w:t>
      </w:r>
      <w:r>
        <w:rPr>
          <w:i/>
          <w:sz w:val="28"/>
          <w:szCs w:val="28"/>
        </w:rPr>
        <w:t>ras</w:t>
      </w:r>
      <w:r>
        <w:rPr>
          <w:sz w:val="28"/>
          <w:szCs w:val="28"/>
        </w:rPr>
        <w:t xml:space="preserve">) egy olyan mutáció történik, hogy a Ras hiperaktívvá válik, a sejt olyankor is el fog osztódni, amikor erre külsõ jelet nem kap.  </w:t>
      </w:r>
      <w:proofErr w:type="gramStart"/>
      <w:r>
        <w:rPr>
          <w:sz w:val="28"/>
          <w:szCs w:val="28"/>
        </w:rPr>
        <w:t xml:space="preserve">Ilyen mutációt könnyû </w:t>
      </w:r>
      <w:r>
        <w:rPr>
          <w:sz w:val="28"/>
          <w:szCs w:val="28"/>
        </w:rPr>
        <w:lastRenderedPageBreak/>
        <w:t>elképzelni, hiszen elég, ha a Ras protein elveszti GTP-áz aktivitását, s máris nem tudja kikapcsolni önmagát.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A </w:t>
      </w:r>
      <w:r>
        <w:rPr>
          <w:i/>
          <w:sz w:val="28"/>
          <w:szCs w:val="28"/>
        </w:rPr>
        <w:t xml:space="preserve">ras </w:t>
      </w:r>
      <w:r>
        <w:rPr>
          <w:sz w:val="28"/>
          <w:szCs w:val="28"/>
        </w:rPr>
        <w:t>gén tehát ún.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proto-onkogén</w:t>
      </w:r>
      <w:proofErr w:type="gramEnd"/>
      <w:r>
        <w:rPr>
          <w:sz w:val="28"/>
          <w:szCs w:val="28"/>
        </w:rPr>
        <w:t xml:space="preserve">, mutációja </w:t>
      </w:r>
      <w:r>
        <w:rPr>
          <w:b/>
          <w:sz w:val="28"/>
          <w:szCs w:val="28"/>
        </w:rPr>
        <w:t>onkogén</w:t>
      </w:r>
      <w:r>
        <w:rPr>
          <w:sz w:val="28"/>
          <w:szCs w:val="28"/>
        </w:rPr>
        <w:t xml:space="preserve">t eredményezhet.  </w:t>
      </w:r>
      <w:proofErr w:type="gramStart"/>
      <w:r>
        <w:rPr>
          <w:sz w:val="28"/>
          <w:szCs w:val="28"/>
        </w:rPr>
        <w:t>A humán rákot mintegy 30%-ban ilyen mutáció eredményezi.</w:t>
      </w:r>
      <w:proofErr w:type="gramEnd"/>
      <w:r>
        <w:rPr>
          <w:sz w:val="28"/>
          <w:szCs w:val="28"/>
        </w:rPr>
        <w:t xml:space="preserve"> Természetesen nemcsak a Ras, hanem a szignalizációs utak más fehérjéi is okozhatnak rákot, ha mutáció során hiperaktívvá válnak. </w:t>
      </w:r>
    </w:p>
    <w:p w:rsidR="00023EA8" w:rsidRDefault="00023EA8">
      <w:pPr>
        <w:jc w:val="center"/>
        <w:rPr>
          <w:b/>
          <w:sz w:val="28"/>
          <w:szCs w:val="28"/>
        </w:rPr>
      </w:pPr>
    </w:p>
    <w:p w:rsidR="00023EA8" w:rsidRDefault="00023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Ras proteinek a MAP-kinázon keresztül hatnak bizonyos gének expressziójára</w:t>
      </w:r>
    </w:p>
    <w:p w:rsidR="00023EA8" w:rsidRDefault="00023EA8">
      <w:pPr>
        <w:rPr>
          <w:sz w:val="28"/>
          <w:szCs w:val="28"/>
        </w:rPr>
      </w:pPr>
    </w:p>
    <w:p w:rsidR="00023EA8" w:rsidRDefault="00023EA8">
      <w:pPr>
        <w:spacing w:line="24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A tirozin kináz receptor által aktívált Ras protein nagyon rövid ideig marad csak aktív.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 receptort a tirozin foszfatázok, a Rast saját GTP-áz aktivitása gyorsan inaktíválja.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 Ras azonban elindít egy szerin/treonin foszforilációs kaszkádot, ami tovább aktív marad.</w:t>
      </w:r>
      <w:proofErr w:type="gramEnd"/>
      <w:r>
        <w:rPr>
          <w:sz w:val="28"/>
          <w:szCs w:val="28"/>
        </w:rPr>
        <w:t xml:space="preserve"> Ahhoz ugyanis, hogy a sejt elosztódjon vagy differenciálódjon, mindenképp tartós jelre van szükség. A kaszkád egyik tagjának kiemelt szerepe van: ez a </w:t>
      </w:r>
      <w:r>
        <w:rPr>
          <w:b/>
          <w:sz w:val="28"/>
          <w:szCs w:val="28"/>
        </w:rPr>
        <w:t>mitogén aktívált protein (MAP) kináz</w:t>
      </w:r>
      <w:r>
        <w:rPr>
          <w:sz w:val="28"/>
          <w:szCs w:val="28"/>
        </w:rPr>
        <w:t xml:space="preserve">. Teljes aktíválásához egy treonin és egy tirozin oldalláncának is foszforilezõdnie kell. </w:t>
      </w:r>
      <w:proofErr w:type="gramStart"/>
      <w:r>
        <w:rPr>
          <w:sz w:val="28"/>
          <w:szCs w:val="28"/>
        </w:rPr>
        <w:t xml:space="preserve">A kaszkádban elõtte lévõ </w:t>
      </w:r>
      <w:r>
        <w:rPr>
          <w:b/>
          <w:sz w:val="28"/>
          <w:szCs w:val="28"/>
        </w:rPr>
        <w:t xml:space="preserve">MAP-kináz-kináz </w:t>
      </w:r>
      <w:r>
        <w:rPr>
          <w:sz w:val="28"/>
          <w:szCs w:val="28"/>
        </w:rPr>
        <w:t>képes mindkét foszforilációt katalizálni.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õt aktíváló kinázt pedig a Ras aktíválja vagy pedig a C-kináz: így találkozik a G-protein kapcsolt és az enzim kapcsolt szignalizáció. </w:t>
      </w:r>
    </w:p>
    <w:p w:rsidR="00023EA8" w:rsidRDefault="00023EA8">
      <w:pPr>
        <w:rPr>
          <w:sz w:val="28"/>
          <w:szCs w:val="28"/>
        </w:rPr>
      </w:pPr>
      <w:r>
        <w:rPr>
          <w:sz w:val="28"/>
          <w:szCs w:val="28"/>
        </w:rPr>
        <w:t xml:space="preserve">Milyen hatása van a sejtben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aktív MAP-kináznak? Azon túl, hogy számos proteint (köztük újabb kinázokat) foszforilál, be tud menni a sejtmagba, és ott génregulációs proteineket foszforilál (génexpressziót szabályoz). </w:t>
      </w:r>
      <w:proofErr w:type="gramStart"/>
      <w:r>
        <w:rPr>
          <w:sz w:val="28"/>
          <w:szCs w:val="28"/>
        </w:rPr>
        <w:t>Olyan géneket aktívál, melyek termékei a sejtet osztódásra vagy differenciálódásra késztetik.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 MAP-kináz hatására nyugalmi (ún.</w:t>
      </w:r>
      <w:proofErr w:type="gramEnd"/>
      <w:r>
        <w:rPr>
          <w:sz w:val="28"/>
          <w:szCs w:val="28"/>
        </w:rPr>
        <w:t xml:space="preserve"> G0-fázisú) sejtek bekerülnek a sejtosztódási ciklusba: a G0/S átmenet szabályozása eltér a sejtciklus G1/S átmenetének szabályozásától. </w:t>
      </w:r>
    </w:p>
    <w:sectPr w:rsidR="00023EA8" w:rsidSect="00DF0474">
      <w:footerReference w:type="default" r:id="rId7"/>
      <w:pgSz w:w="12240" w:h="15840"/>
      <w:pgMar w:top="1361" w:right="1758" w:bottom="1361" w:left="1758" w:header="709" w:footer="10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EA8" w:rsidRDefault="00023EA8">
      <w:r>
        <w:separator/>
      </w:r>
    </w:p>
  </w:endnote>
  <w:endnote w:type="continuationSeparator" w:id="0">
    <w:p w:rsidR="00023EA8" w:rsidRDefault="0002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A8" w:rsidRDefault="00023EA8">
    <w:pPr>
      <w:pStyle w:val="llb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327A4F">
      <w:rPr>
        <w:noProof/>
      </w:rPr>
      <w:t>1</w:t>
    </w:r>
    <w:r>
      <w:fldChar w:fldCharType="end"/>
    </w:r>
  </w:p>
  <w:p w:rsidR="00023EA8" w:rsidRDefault="00023EA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EA8" w:rsidRDefault="00023EA8">
      <w:r>
        <w:separator/>
      </w:r>
    </w:p>
  </w:footnote>
  <w:footnote w:type="continuationSeparator" w:id="0">
    <w:p w:rsidR="00023EA8" w:rsidRDefault="00023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8C"/>
    <w:rsid w:val="00023EA8"/>
    <w:rsid w:val="00290A8C"/>
    <w:rsid w:val="002D326A"/>
    <w:rsid w:val="00327A4F"/>
    <w:rsid w:val="00D1469F"/>
    <w:rsid w:val="00DC2AD3"/>
    <w:rsid w:val="00DF0474"/>
    <w:rsid w:val="00FE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4379</Words>
  <Characters>30217</Characters>
  <Application>Microsoft Office Word</Application>
  <DocSecurity>0</DocSecurity>
  <Lines>251</Lines>
  <Paragraphs>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Chapter 17</vt:lpstr>
    </vt:vector>
  </TitlesOfParts>
  <Company>BME-ABET</Company>
  <LinksUpToDate>false</LinksUpToDate>
  <CharactersWithSpaces>34527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17</dc:title>
  <dc:subject/>
  <dc:creator>Juhász Tibor</dc:creator>
  <cp:keywords/>
  <dc:description/>
  <cp:lastModifiedBy>Akos Sveiczer</cp:lastModifiedBy>
  <cp:revision>4</cp:revision>
  <cp:lastPrinted>1994-11-17T06:53:00Z</cp:lastPrinted>
  <dcterms:created xsi:type="dcterms:W3CDTF">2012-10-09T15:15:00Z</dcterms:created>
  <dcterms:modified xsi:type="dcterms:W3CDTF">2012-10-09T15:18:00Z</dcterms:modified>
</cp:coreProperties>
</file>